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6A39B" w14:textId="77777777" w:rsidR="00967D1F" w:rsidRPr="00271174" w:rsidRDefault="00967D1F" w:rsidP="00967D1F">
      <w:pPr>
        <w:pStyle w:val="Heading3"/>
        <w:jc w:val="right"/>
        <w:rPr>
          <w:rFonts w:ascii="Arial" w:hAnsi="Arial" w:cs="Arial"/>
          <w:b/>
          <w:bCs/>
          <w:sz w:val="22"/>
          <w:szCs w:val="22"/>
        </w:rPr>
      </w:pPr>
      <w:bookmarkStart w:id="0" w:name="_Toc133562235"/>
      <w:bookmarkStart w:id="1" w:name="antraspriedas"/>
      <w:bookmarkStart w:id="2" w:name="pirmaspriedas"/>
      <w:r w:rsidRPr="00271174">
        <w:rPr>
          <w:rFonts w:ascii="Arial" w:hAnsi="Arial" w:cs="Arial"/>
          <w:bCs/>
          <w:sz w:val="22"/>
          <w:szCs w:val="22"/>
        </w:rPr>
        <w:t>Pirkimo sąlygų 1 priedas „Tiekėjų pašalinimo pagrindai“</w:t>
      </w:r>
      <w:bookmarkEnd w:id="0"/>
    </w:p>
    <w:bookmarkEnd w:id="1"/>
    <w:bookmarkEnd w:id="2"/>
    <w:p w14:paraId="1B8F47C7" w14:textId="77777777" w:rsidR="00967D1F" w:rsidRPr="00450DCA" w:rsidRDefault="00967D1F" w:rsidP="00967D1F">
      <w:pPr>
        <w:keepNext/>
        <w:keepLines/>
        <w:spacing w:before="120" w:after="160" w:line="276" w:lineRule="auto"/>
        <w:ind w:left="318"/>
        <w:jc w:val="right"/>
        <w:rPr>
          <w:rFonts w:ascii="Arial" w:eastAsia="Arial" w:hAnsi="Arial" w:cs="Arial"/>
          <w:color w:val="0070C0"/>
          <w:sz w:val="22"/>
          <w:szCs w:val="22"/>
        </w:rPr>
      </w:pPr>
    </w:p>
    <w:p w14:paraId="62C1684B" w14:textId="77777777" w:rsidR="00967D1F" w:rsidRPr="00450DCA" w:rsidRDefault="00967D1F" w:rsidP="00967D1F">
      <w:pPr>
        <w:suppressAutoHyphens/>
        <w:spacing w:after="120"/>
        <w:jc w:val="center"/>
        <w:rPr>
          <w:rFonts w:ascii="Arial" w:eastAsia="Times New Roman" w:hAnsi="Arial" w:cs="Arial"/>
          <w:b/>
          <w:sz w:val="22"/>
          <w:szCs w:val="22"/>
        </w:rPr>
      </w:pPr>
      <w:bookmarkStart w:id="3" w:name="_heading=h.2s8eyo1" w:colFirst="0" w:colLast="0"/>
      <w:bookmarkEnd w:id="3"/>
      <w:r w:rsidRPr="00450DCA">
        <w:rPr>
          <w:rFonts w:ascii="Arial" w:eastAsia="Times New Roman" w:hAnsi="Arial" w:cs="Arial"/>
          <w:b/>
          <w:sz w:val="22"/>
          <w:szCs w:val="22"/>
        </w:rPr>
        <w:t>TIEKĖJŲ PAŠALINIMO PAGRINDAI</w:t>
      </w:r>
    </w:p>
    <w:p w14:paraId="30CAFEA2" w14:textId="77777777" w:rsidR="00967D1F" w:rsidRPr="00450DCA" w:rsidRDefault="00967D1F" w:rsidP="00967D1F">
      <w:pPr>
        <w:suppressAutoHyphens/>
        <w:jc w:val="both"/>
        <w:rPr>
          <w:rFonts w:ascii="Arial" w:eastAsia="Times New Roman" w:hAnsi="Arial" w:cs="Arial"/>
          <w:sz w:val="22"/>
          <w:szCs w:val="22"/>
        </w:rPr>
      </w:pPr>
      <w:r w:rsidRPr="4D977428">
        <w:rPr>
          <w:rFonts w:ascii="Arial" w:eastAsia="Times New Roman" w:hAnsi="Arial" w:cs="Arial"/>
          <w:sz w:val="22"/>
          <w:szCs w:val="22"/>
        </w:rPr>
        <w:t>Šiame priede sąvoka „tiekėjas“ suprantamas kaip tiekėjas, tiekėjų grupės partneris, ūkio subjektas, kurio pajėgumais, t. y. siekdamas atitikti kvalifikacijos reikalavimus, remiasi tiekėjas.</w:t>
      </w:r>
    </w:p>
    <w:p w14:paraId="76974A37" w14:textId="77777777" w:rsidR="00967D1F" w:rsidRPr="00450DCA" w:rsidRDefault="00967D1F" w:rsidP="00967D1F">
      <w:pPr>
        <w:suppressAutoHyphens/>
        <w:jc w:val="both"/>
        <w:rPr>
          <w:rFonts w:ascii="Arial" w:eastAsia="Times New Roman" w:hAnsi="Arial" w:cs="Arial"/>
          <w:sz w:val="22"/>
          <w:szCs w:val="22"/>
        </w:rPr>
      </w:pPr>
    </w:p>
    <w:p w14:paraId="2507171E" w14:textId="77777777" w:rsidR="00967D1F" w:rsidRPr="00450DCA" w:rsidRDefault="00967D1F" w:rsidP="00967D1F">
      <w:pPr>
        <w:suppressAutoHyphens/>
        <w:rPr>
          <w:rFonts w:ascii="Arial" w:eastAsia="Times New Roman" w:hAnsi="Arial" w:cs="Arial"/>
          <w:sz w:val="22"/>
          <w:szCs w:val="22"/>
        </w:rPr>
      </w:pPr>
    </w:p>
    <w:tbl>
      <w:tblPr>
        <w:tblStyle w:val="TableGrid1"/>
        <w:tblW w:w="9639" w:type="dxa"/>
        <w:tblLayout w:type="fixed"/>
        <w:tblCellMar>
          <w:left w:w="57" w:type="dxa"/>
          <w:right w:w="57" w:type="dxa"/>
        </w:tblCellMar>
        <w:tblLook w:val="04A0" w:firstRow="1" w:lastRow="0" w:firstColumn="1" w:lastColumn="0" w:noHBand="0" w:noVBand="1"/>
      </w:tblPr>
      <w:tblGrid>
        <w:gridCol w:w="1205"/>
        <w:gridCol w:w="4217"/>
        <w:gridCol w:w="4217"/>
      </w:tblGrid>
      <w:tr w:rsidR="00967D1F" w:rsidRPr="00450DCA" w14:paraId="230B52E7" w14:textId="77777777" w:rsidTr="003564CF">
        <w:tc>
          <w:tcPr>
            <w:tcW w:w="1205" w:type="dxa"/>
            <w:vAlign w:val="center"/>
          </w:tcPr>
          <w:p w14:paraId="1C0EAC8C" w14:textId="77777777" w:rsidR="00967D1F" w:rsidRPr="00450DCA" w:rsidRDefault="00967D1F" w:rsidP="003564CF">
            <w:pPr>
              <w:contextualSpacing/>
              <w:jc w:val="center"/>
              <w:rPr>
                <w:rFonts w:ascii="Arial" w:hAnsi="Arial" w:cs="Arial"/>
                <w:b/>
                <w:sz w:val="22"/>
                <w:szCs w:val="22"/>
                <w:lang w:eastAsia="x-none"/>
              </w:rPr>
            </w:pPr>
            <w:r w:rsidRPr="00450DCA">
              <w:rPr>
                <w:rFonts w:ascii="Arial" w:hAnsi="Arial" w:cs="Arial"/>
                <w:b/>
                <w:sz w:val="22"/>
                <w:szCs w:val="22"/>
                <w:lang w:eastAsia="x-none"/>
              </w:rPr>
              <w:t>Eil. Nr.</w:t>
            </w:r>
          </w:p>
        </w:tc>
        <w:tc>
          <w:tcPr>
            <w:tcW w:w="4217" w:type="dxa"/>
            <w:vAlign w:val="center"/>
          </w:tcPr>
          <w:p w14:paraId="79FE37BE" w14:textId="77777777" w:rsidR="00967D1F" w:rsidRPr="00450DCA" w:rsidRDefault="00967D1F" w:rsidP="003564CF">
            <w:pPr>
              <w:contextualSpacing/>
              <w:jc w:val="center"/>
              <w:rPr>
                <w:rFonts w:ascii="Arial" w:hAnsi="Arial" w:cs="Arial"/>
                <w:b/>
                <w:bCs/>
                <w:sz w:val="22"/>
                <w:szCs w:val="22"/>
                <w:lang w:eastAsia="x-none"/>
              </w:rPr>
            </w:pPr>
            <w:r w:rsidRPr="00450DCA">
              <w:rPr>
                <w:rFonts w:ascii="Arial" w:hAnsi="Arial" w:cs="Arial"/>
                <w:b/>
                <w:bCs/>
                <w:sz w:val="22"/>
                <w:szCs w:val="22"/>
              </w:rPr>
              <w:t>Pašalinimo pagrindai</w:t>
            </w:r>
          </w:p>
        </w:tc>
        <w:tc>
          <w:tcPr>
            <w:tcW w:w="4217" w:type="dxa"/>
            <w:vAlign w:val="center"/>
          </w:tcPr>
          <w:p w14:paraId="28AD7FC4" w14:textId="77777777" w:rsidR="00967D1F" w:rsidRPr="00450DCA" w:rsidRDefault="00967D1F" w:rsidP="003564CF">
            <w:pPr>
              <w:contextualSpacing/>
              <w:jc w:val="center"/>
              <w:rPr>
                <w:rFonts w:ascii="Arial" w:hAnsi="Arial" w:cs="Arial"/>
                <w:b/>
                <w:sz w:val="22"/>
                <w:szCs w:val="22"/>
                <w:lang w:eastAsia="x-none"/>
              </w:rPr>
            </w:pPr>
            <w:r w:rsidRPr="00450DCA">
              <w:rPr>
                <w:rFonts w:ascii="Arial" w:hAnsi="Arial" w:cs="Arial"/>
                <w:b/>
                <w:sz w:val="22"/>
                <w:szCs w:val="22"/>
                <w:lang w:eastAsia="x-none"/>
              </w:rPr>
              <w:t>Atitiktį reikalavimui įrodantys dokumentai</w:t>
            </w:r>
            <w:r w:rsidRPr="00450DCA">
              <w:rPr>
                <w:rFonts w:ascii="Arial" w:hAnsi="Arial" w:cs="Arial"/>
                <w:iCs/>
                <w:sz w:val="22"/>
                <w:szCs w:val="22"/>
                <w:vertAlign w:val="superscript"/>
                <w:lang w:eastAsia="x-none"/>
              </w:rPr>
              <w:footnoteReference w:id="1"/>
            </w:r>
          </w:p>
        </w:tc>
      </w:tr>
      <w:tr w:rsidR="00967D1F" w:rsidRPr="00450DCA" w14:paraId="69562F21" w14:textId="77777777" w:rsidTr="003564CF">
        <w:tc>
          <w:tcPr>
            <w:tcW w:w="1205" w:type="dxa"/>
          </w:tcPr>
          <w:p w14:paraId="04783373" w14:textId="77777777" w:rsidR="00967D1F" w:rsidRPr="00450DCA" w:rsidRDefault="00967D1F" w:rsidP="003564CF">
            <w:pPr>
              <w:contextualSpacing/>
              <w:jc w:val="center"/>
              <w:rPr>
                <w:rFonts w:ascii="Arial" w:hAnsi="Arial" w:cs="Arial"/>
                <w:sz w:val="22"/>
                <w:szCs w:val="22"/>
                <w:lang w:eastAsia="x-none"/>
              </w:rPr>
            </w:pPr>
            <w:r w:rsidRPr="00450DCA">
              <w:rPr>
                <w:rFonts w:ascii="Arial" w:hAnsi="Arial" w:cs="Arial"/>
                <w:sz w:val="22"/>
                <w:szCs w:val="22"/>
                <w:lang w:eastAsia="x-none"/>
              </w:rPr>
              <w:t>1.</w:t>
            </w:r>
          </w:p>
        </w:tc>
        <w:tc>
          <w:tcPr>
            <w:tcW w:w="4217" w:type="dxa"/>
          </w:tcPr>
          <w:p w14:paraId="125A79DA" w14:textId="77777777" w:rsidR="00967D1F" w:rsidRPr="00450DCA" w:rsidRDefault="00967D1F" w:rsidP="003564CF">
            <w:pPr>
              <w:jc w:val="both"/>
              <w:rPr>
                <w:rFonts w:ascii="Arial" w:eastAsia="Arial" w:hAnsi="Arial" w:cs="Arial"/>
                <w:sz w:val="22"/>
                <w:szCs w:val="22"/>
              </w:rPr>
            </w:pPr>
            <w:r w:rsidRPr="00450DCA">
              <w:rPr>
                <w:rFonts w:ascii="Arial" w:eastAsia="Times New Roman" w:hAnsi="Arial" w:cs="Arial"/>
                <w:bCs/>
                <w:sz w:val="22"/>
                <w:szCs w:val="22"/>
              </w:rPr>
              <w:t>(46.1.</w:t>
            </w:r>
            <w:r w:rsidRPr="00450DCA">
              <w:rPr>
                <w:rFonts w:ascii="Arial" w:eastAsia="Times New Roman" w:hAnsi="Arial" w:cs="Arial"/>
                <w:sz w:val="22"/>
                <w:szCs w:val="22"/>
              </w:rPr>
              <w:t>*</w:t>
            </w:r>
            <w:r w:rsidRPr="00450DCA">
              <w:rPr>
                <w:rFonts w:ascii="Arial" w:eastAsia="Times New Roman" w:hAnsi="Arial" w:cs="Arial"/>
                <w:bCs/>
                <w:sz w:val="22"/>
                <w:szCs w:val="22"/>
              </w:rPr>
              <w:t xml:space="preserve">) </w:t>
            </w:r>
            <w:r w:rsidRPr="00450DCA">
              <w:rPr>
                <w:rFonts w:ascii="Arial" w:eastAsia="Arial" w:hAnsi="Arial" w:cs="Arial"/>
                <w:sz w:val="22"/>
                <w:szCs w:val="22"/>
              </w:rPr>
              <w:t>Tiekėjas arba jo atsakingas asmuo, nurodytas VPĮ 46 straipsnio 2 dalies 2 punkte, nuteistas už šią nusikalstamą veiką:</w:t>
            </w:r>
          </w:p>
          <w:p w14:paraId="34016714"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1) dalyvavimą nusikalstamame susivienijime, jo organizavimą ar vadovavimą jam;</w:t>
            </w:r>
          </w:p>
          <w:p w14:paraId="34DC3DA9"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2) kyšininkavimą, prekybą poveikiu, papirkimą;</w:t>
            </w:r>
          </w:p>
          <w:p w14:paraId="00365C9B"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8B627A"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4) nusikalstamą bankrotą;</w:t>
            </w:r>
          </w:p>
          <w:p w14:paraId="3E4DB6B1"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5) teroristinį ir su teroristine veikla susijusį nusikaltimą;</w:t>
            </w:r>
          </w:p>
          <w:p w14:paraId="46667A65"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6) nusikalstamu būdu gauto turto legalizavimą;</w:t>
            </w:r>
          </w:p>
          <w:p w14:paraId="64724337"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7) prekybą žmonėmis, vaiko pirkimą arba pardavimą;</w:t>
            </w:r>
          </w:p>
          <w:p w14:paraId="0E897C9C"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 xml:space="preserve">8) kitos valstybės tiekėjo atliktą nusikaltimą, apibrėžtą Direktyvos </w:t>
            </w:r>
            <w:r w:rsidRPr="00450DCA">
              <w:rPr>
                <w:rFonts w:ascii="Arial" w:eastAsia="Arial" w:hAnsi="Arial" w:cs="Arial"/>
                <w:sz w:val="22"/>
                <w:szCs w:val="22"/>
              </w:rPr>
              <w:lastRenderedPageBreak/>
              <w:t>2014/24/ES 57 straipsnio 1 dalyje išvardytus Europos Sąjungos teisės aktus įgyvendinančiuose kitų valstybių teisės aktuose.</w:t>
            </w:r>
          </w:p>
          <w:p w14:paraId="4B7E282A" w14:textId="77777777" w:rsidR="00967D1F" w:rsidRPr="00450DCA" w:rsidRDefault="00967D1F" w:rsidP="003564CF">
            <w:pPr>
              <w:jc w:val="both"/>
              <w:rPr>
                <w:rFonts w:ascii="Arial" w:eastAsia="Arial" w:hAnsi="Arial" w:cs="Arial"/>
                <w:sz w:val="22"/>
                <w:szCs w:val="22"/>
                <w:lang w:eastAsia="en-GB"/>
              </w:rPr>
            </w:pPr>
          </w:p>
          <w:p w14:paraId="41D7B5A4"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Laikoma, kad tiekėjas arba jo atsakingas asmuo nuteistas už aukščiau nurodytą nusikalstamą veiką, kai dėl:</w:t>
            </w:r>
          </w:p>
          <w:p w14:paraId="0B601B04"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1) tiekėjo, kuris yra fizinis asmuo, per pastaruosius 5 metus buvo priimtas ir įsiteisėjęs apkaltinamasis teismo nuosprendis ir šis asmuo turi neišnykusį ar nepanaikintą teistumą;</w:t>
            </w:r>
          </w:p>
          <w:p w14:paraId="00F9120B"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 xml:space="preserve">2) </w:t>
            </w:r>
            <w:r w:rsidRPr="00450DCA">
              <w:rPr>
                <w:rFonts w:ascii="Arial" w:hAnsi="Arial" w:cs="Arial"/>
                <w:sz w:val="22"/>
                <w:szCs w:val="22"/>
                <w:shd w:val="clear" w:color="auto" w:fill="FFFFFF"/>
              </w:rPr>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6E35DC34" w14:textId="77777777" w:rsidR="00967D1F" w:rsidRPr="00450DCA" w:rsidRDefault="00967D1F" w:rsidP="003564CF">
            <w:pPr>
              <w:contextualSpacing/>
              <w:jc w:val="both"/>
              <w:rPr>
                <w:rFonts w:ascii="Arial" w:hAnsi="Arial" w:cs="Arial"/>
                <w:sz w:val="22"/>
                <w:szCs w:val="22"/>
                <w:lang w:eastAsia="x-none"/>
              </w:rPr>
            </w:pPr>
            <w:r w:rsidRPr="00450DCA">
              <w:rPr>
                <w:rFonts w:ascii="Arial" w:eastAsia="Arial" w:hAnsi="Arial" w:cs="Arial"/>
                <w:sz w:val="22"/>
                <w:szCs w:val="22"/>
                <w:lang w:eastAsia="x-none"/>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217" w:type="dxa"/>
          </w:tcPr>
          <w:p w14:paraId="234D972D"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lastRenderedPageBreak/>
              <w:t>Iš Lietuvoje įsteigtų subjektų reikalaujama:</w:t>
            </w:r>
          </w:p>
          <w:p w14:paraId="72AD6818"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išrašo iš teismo sprendimo arba Informatikos ir ryšių departamento prie Vidaus reikalų ministerijos pažymos, arba</w:t>
            </w:r>
          </w:p>
          <w:p w14:paraId="017F5D41"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valstybės įmonės Registrų centro Lietuvos Respublikos Vyriausybės nustatyta tvarka išduoto dokumento, patvirtinančio jungtinius kompetentingų institucijų tvarkomus duomenis.</w:t>
            </w:r>
          </w:p>
          <w:p w14:paraId="0E2935E5" w14:textId="77777777" w:rsidR="00967D1F" w:rsidRPr="00450DCA" w:rsidRDefault="00967D1F" w:rsidP="003564CF">
            <w:pPr>
              <w:jc w:val="both"/>
              <w:rPr>
                <w:rFonts w:ascii="Arial" w:eastAsia="Arial" w:hAnsi="Arial" w:cs="Arial"/>
                <w:sz w:val="22"/>
                <w:szCs w:val="22"/>
                <w:lang w:eastAsia="en-GB"/>
              </w:rPr>
            </w:pPr>
          </w:p>
          <w:p w14:paraId="5E055D45"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Iš ne Lietuvoje įsteigtų subjektų reikalaujama:</w:t>
            </w:r>
          </w:p>
          <w:p w14:paraId="0ED8058F"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atitinkamos užsienio šalies institucijos dokumento</w:t>
            </w:r>
            <w:r w:rsidRPr="00450DCA">
              <w:rPr>
                <w:rFonts w:ascii="Arial" w:eastAsia="Times New Roman" w:hAnsi="Arial" w:cs="Arial"/>
                <w:sz w:val="22"/>
                <w:szCs w:val="22"/>
                <w:vertAlign w:val="superscript"/>
              </w:rPr>
              <w:footnoteReference w:id="2"/>
            </w:r>
            <w:r w:rsidRPr="00450DCA">
              <w:rPr>
                <w:rFonts w:ascii="Arial" w:eastAsia="Arial" w:hAnsi="Arial" w:cs="Arial"/>
                <w:sz w:val="22"/>
                <w:szCs w:val="22"/>
              </w:rPr>
              <w:t>.</w:t>
            </w:r>
          </w:p>
          <w:p w14:paraId="105A06E2" w14:textId="77777777" w:rsidR="00967D1F" w:rsidRPr="00450DCA" w:rsidRDefault="00967D1F" w:rsidP="003564CF">
            <w:pPr>
              <w:contextualSpacing/>
              <w:jc w:val="both"/>
              <w:rPr>
                <w:rFonts w:ascii="Arial" w:hAnsi="Arial" w:cs="Arial"/>
                <w:sz w:val="22"/>
                <w:szCs w:val="22"/>
                <w:lang w:eastAsia="x-none"/>
              </w:rPr>
            </w:pPr>
          </w:p>
          <w:p w14:paraId="68C6CDF6" w14:textId="77777777" w:rsidR="00967D1F" w:rsidRPr="00450DCA" w:rsidRDefault="00967D1F" w:rsidP="003564CF">
            <w:pPr>
              <w:jc w:val="both"/>
              <w:rPr>
                <w:rFonts w:ascii="Arial" w:eastAsia="Arial" w:hAnsi="Arial" w:cs="Arial"/>
                <w:sz w:val="22"/>
                <w:szCs w:val="22"/>
                <w:lang w:eastAsia="en-GB"/>
              </w:rPr>
            </w:pPr>
          </w:p>
          <w:p w14:paraId="2DD8499C"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 xml:space="preserve">Nurodyti dokumentai turi būti išduoti ne anksčiau kaip 180 dienų iki </w:t>
            </w:r>
            <w:r w:rsidRPr="00450DCA">
              <w:rPr>
                <w:rFonts w:ascii="Arial" w:eastAsia="Arial" w:hAnsi="Arial" w:cs="Arial"/>
                <w:i/>
                <w:iCs/>
                <w:sz w:val="22"/>
                <w:szCs w:val="22"/>
              </w:rPr>
              <w:t>tos dienos, kai tiekėjas perkančiosios organizacijos prašymu turės pateikti pašalinimo pagrindų nebuvimą patvirtinančius dok</w:t>
            </w:r>
            <w:r w:rsidRPr="00450DCA">
              <w:rPr>
                <w:rFonts w:ascii="Arial" w:eastAsia="Arial" w:hAnsi="Arial" w:cs="Arial"/>
                <w:sz w:val="22"/>
                <w:szCs w:val="22"/>
              </w:rPr>
              <w:t xml:space="preserve">umentus. </w:t>
            </w:r>
            <w:r w:rsidRPr="00450DCA">
              <w:rPr>
                <w:rFonts w:ascii="Arial" w:eastAsia="Arial" w:hAnsi="Arial" w:cs="Arial"/>
                <w:b/>
                <w:bCs/>
                <w:i/>
                <w:iCs/>
                <w:sz w:val="22"/>
                <w:szCs w:val="22"/>
              </w:rPr>
              <w:t>Pavyzdys</w:t>
            </w:r>
            <w:r w:rsidRPr="00450DCA">
              <w:rPr>
                <w:rFonts w:ascii="Arial" w:eastAsia="Arial" w:hAnsi="Arial" w:cs="Arial"/>
                <w:i/>
                <w:iCs/>
                <w:sz w:val="22"/>
                <w:szCs w:val="22"/>
              </w:rPr>
              <w:t xml:space="preserve">: Jeigu perkančioji organizacija 2022-10-10 kreipėsi į tiekėją prašydama iki 2022-10-14 pateikti įrodančius dokumentus, jis turi būti išduotas ne anksčiau kaip 180 dienų, jas skaičiuojant atgal nuo 2022-10-14. </w:t>
            </w:r>
          </w:p>
          <w:p w14:paraId="5D8CA715" w14:textId="77777777" w:rsidR="00967D1F" w:rsidRPr="00450DCA" w:rsidRDefault="00967D1F" w:rsidP="003564CF">
            <w:pPr>
              <w:jc w:val="both"/>
              <w:rPr>
                <w:rFonts w:ascii="Arial" w:eastAsia="Arial" w:hAnsi="Arial" w:cs="Arial"/>
                <w:sz w:val="22"/>
                <w:szCs w:val="22"/>
                <w:lang w:eastAsia="en-GB"/>
              </w:rPr>
            </w:pPr>
          </w:p>
          <w:p w14:paraId="77F2C06B"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 xml:space="preserve">Jei dokumentas išduotas anksčiau, tačiau jame nurodytas galiojimo terminas ilgesnis nei pašalinimo pagrindų nebuvimą patvirtinančių dokumentų pagal EBVPD galutinis pateikimo terminas, toks </w:t>
            </w:r>
            <w:r w:rsidRPr="00450DCA">
              <w:rPr>
                <w:rFonts w:ascii="Arial" w:eastAsia="Arial" w:hAnsi="Arial" w:cs="Arial"/>
                <w:sz w:val="22"/>
                <w:szCs w:val="22"/>
              </w:rPr>
              <w:lastRenderedPageBreak/>
              <w:t>dokumentas jo galiojimo laikotarpiu yra priimtinas.</w:t>
            </w:r>
          </w:p>
          <w:p w14:paraId="36CCC960" w14:textId="77777777" w:rsidR="00967D1F" w:rsidRPr="00450DCA" w:rsidRDefault="00967D1F" w:rsidP="003564CF">
            <w:pPr>
              <w:contextualSpacing/>
              <w:jc w:val="both"/>
              <w:rPr>
                <w:rFonts w:ascii="Arial" w:hAnsi="Arial" w:cs="Arial"/>
                <w:sz w:val="22"/>
                <w:szCs w:val="22"/>
                <w:lang w:eastAsia="x-none"/>
              </w:rPr>
            </w:pPr>
          </w:p>
        </w:tc>
      </w:tr>
      <w:tr w:rsidR="00E27813" w:rsidRPr="00450DCA" w14:paraId="2847F268" w14:textId="77777777" w:rsidTr="003564CF">
        <w:tc>
          <w:tcPr>
            <w:tcW w:w="1205" w:type="dxa"/>
          </w:tcPr>
          <w:p w14:paraId="0FDFA033" w14:textId="5C96AF73" w:rsidR="00E27813" w:rsidRPr="00450DCA" w:rsidRDefault="00FE182D" w:rsidP="003564CF">
            <w:pPr>
              <w:contextualSpacing/>
              <w:jc w:val="center"/>
              <w:rPr>
                <w:rFonts w:ascii="Arial" w:hAnsi="Arial" w:cs="Arial"/>
                <w:sz w:val="22"/>
                <w:szCs w:val="22"/>
                <w:lang w:eastAsia="x-none"/>
              </w:rPr>
            </w:pPr>
            <w:r>
              <w:rPr>
                <w:rFonts w:ascii="Arial" w:hAnsi="Arial" w:cs="Arial"/>
                <w:sz w:val="22"/>
                <w:szCs w:val="22"/>
                <w:lang w:eastAsia="x-none"/>
              </w:rPr>
              <w:lastRenderedPageBreak/>
              <w:t>2.</w:t>
            </w:r>
          </w:p>
        </w:tc>
        <w:tc>
          <w:tcPr>
            <w:tcW w:w="4217" w:type="dxa"/>
          </w:tcPr>
          <w:p w14:paraId="11116D37" w14:textId="4431021A" w:rsidR="00E27813" w:rsidRPr="4D977428" w:rsidRDefault="002C7B2B" w:rsidP="00FE182D">
            <w:pPr>
              <w:jc w:val="both"/>
              <w:rPr>
                <w:rFonts w:ascii="Arial" w:eastAsia="Times New Roman" w:hAnsi="Arial" w:cs="Arial"/>
                <w:sz w:val="22"/>
                <w:szCs w:val="22"/>
              </w:rPr>
            </w:pPr>
            <w:r>
              <w:rPr>
                <w:rFonts w:ascii="Arial" w:eastAsia="Times New Roman" w:hAnsi="Arial" w:cs="Arial"/>
                <w:sz w:val="22"/>
                <w:szCs w:val="22"/>
              </w:rPr>
              <w:t>(46</w:t>
            </w:r>
            <w:r w:rsidR="00641850">
              <w:rPr>
                <w:rFonts w:ascii="Arial" w:eastAsia="Times New Roman" w:hAnsi="Arial" w:cs="Arial"/>
                <w:sz w:val="22"/>
                <w:szCs w:val="22"/>
              </w:rPr>
              <w:t>.</w:t>
            </w:r>
            <w:r w:rsidR="00641850" w:rsidRPr="00641850">
              <w:rPr>
                <w:rFonts w:ascii="Arial" w:eastAsia="Times New Roman" w:hAnsi="Arial" w:cs="Arial"/>
                <w:sz w:val="22"/>
                <w:szCs w:val="22"/>
              </w:rPr>
              <w:t>2</w:t>
            </w:r>
            <w:r w:rsidR="00641850" w:rsidRPr="00641850">
              <w:rPr>
                <w:rFonts w:ascii="Arial" w:eastAsia="Times New Roman" w:hAnsi="Arial" w:cs="Arial"/>
                <w:sz w:val="22"/>
                <w:szCs w:val="22"/>
                <w:vertAlign w:val="superscript"/>
              </w:rPr>
              <w:t>1</w:t>
            </w:r>
            <w:r w:rsidR="00641850">
              <w:rPr>
                <w:rFonts w:ascii="Arial" w:eastAsia="Times New Roman" w:hAnsi="Arial" w:cs="Arial"/>
                <w:sz w:val="22"/>
                <w:szCs w:val="22"/>
                <w:vertAlign w:val="superscript"/>
              </w:rPr>
              <w:t>*</w:t>
            </w:r>
            <w:r w:rsidR="00641850">
              <w:rPr>
                <w:rFonts w:ascii="Arial" w:eastAsia="Times New Roman" w:hAnsi="Arial" w:cs="Arial"/>
                <w:sz w:val="22"/>
                <w:szCs w:val="22"/>
              </w:rPr>
              <w:t xml:space="preserve">) </w:t>
            </w:r>
            <w:r w:rsidR="00FE182D" w:rsidRPr="00641850">
              <w:rPr>
                <w:rFonts w:ascii="Arial" w:eastAsia="Times New Roman" w:hAnsi="Arial" w:cs="Arial"/>
                <w:sz w:val="22"/>
                <w:szCs w:val="22"/>
              </w:rPr>
              <w:t>Tiekėjas</w:t>
            </w:r>
            <w:r w:rsidR="00FE182D" w:rsidRPr="00FE182D">
              <w:rPr>
                <w:rFonts w:ascii="Arial" w:eastAsia="Times New Roman" w:hAnsi="Arial" w:cs="Arial"/>
                <w:sz w:val="22"/>
                <w:szCs w:val="22"/>
              </w:rPr>
              <w:t xml:space="preserve"> yra neatlikęs jam paskirtos baudžiamojo poveikio priemonės – uždraudimo juridiniam asmeniui dalyvauti viešuosiuose pirkimuose.</w:t>
            </w:r>
          </w:p>
        </w:tc>
        <w:tc>
          <w:tcPr>
            <w:tcW w:w="4217" w:type="dxa"/>
          </w:tcPr>
          <w:p w14:paraId="4C752485" w14:textId="77777777" w:rsidR="005036AE" w:rsidRPr="005036AE" w:rsidRDefault="005036AE" w:rsidP="005036AE">
            <w:pPr>
              <w:jc w:val="both"/>
              <w:rPr>
                <w:rFonts w:ascii="Arial" w:eastAsia="Arial" w:hAnsi="Arial" w:cs="Arial"/>
                <w:sz w:val="22"/>
                <w:szCs w:val="22"/>
              </w:rPr>
            </w:pPr>
            <w:r w:rsidRPr="005036AE">
              <w:rPr>
                <w:rFonts w:ascii="Arial" w:eastAsia="Arial" w:hAnsi="Arial" w:cs="Arial"/>
                <w:sz w:val="22"/>
                <w:szCs w:val="22"/>
              </w:rPr>
              <w:t>Iš Lietuvoje įsteigtų subjektų įrodančių dokumentų nereikalaujama. Užtenka pateikto EBVPD.</w:t>
            </w:r>
          </w:p>
          <w:p w14:paraId="6497A2A8" w14:textId="77777777" w:rsidR="00E27813" w:rsidRPr="00450DCA" w:rsidRDefault="00E27813" w:rsidP="003564CF">
            <w:pPr>
              <w:jc w:val="both"/>
              <w:rPr>
                <w:rFonts w:ascii="Arial" w:eastAsia="Arial" w:hAnsi="Arial" w:cs="Arial"/>
                <w:sz w:val="22"/>
                <w:szCs w:val="22"/>
              </w:rPr>
            </w:pPr>
          </w:p>
        </w:tc>
      </w:tr>
      <w:tr w:rsidR="00967D1F" w:rsidRPr="00450DCA" w14:paraId="4DECF379" w14:textId="77777777" w:rsidTr="003564CF">
        <w:tc>
          <w:tcPr>
            <w:tcW w:w="1205" w:type="dxa"/>
          </w:tcPr>
          <w:p w14:paraId="2A5AFB3A" w14:textId="732423FC" w:rsidR="00967D1F" w:rsidRPr="00450DCA" w:rsidRDefault="005036AE" w:rsidP="003564CF">
            <w:pPr>
              <w:contextualSpacing/>
              <w:jc w:val="center"/>
              <w:rPr>
                <w:rFonts w:ascii="Arial" w:hAnsi="Arial" w:cs="Arial"/>
                <w:sz w:val="22"/>
                <w:szCs w:val="22"/>
                <w:lang w:eastAsia="x-none"/>
              </w:rPr>
            </w:pPr>
            <w:r>
              <w:rPr>
                <w:rFonts w:ascii="Arial" w:hAnsi="Arial" w:cs="Arial"/>
                <w:sz w:val="22"/>
                <w:szCs w:val="22"/>
                <w:lang w:eastAsia="x-none"/>
              </w:rPr>
              <w:t>3.</w:t>
            </w:r>
          </w:p>
        </w:tc>
        <w:tc>
          <w:tcPr>
            <w:tcW w:w="4217" w:type="dxa"/>
          </w:tcPr>
          <w:p w14:paraId="7F64ABAB" w14:textId="77777777" w:rsidR="00967D1F" w:rsidRPr="00450DCA" w:rsidRDefault="00967D1F" w:rsidP="003564CF">
            <w:pPr>
              <w:jc w:val="both"/>
              <w:rPr>
                <w:rFonts w:ascii="Arial" w:eastAsia="Arial" w:hAnsi="Arial" w:cs="Arial"/>
                <w:sz w:val="22"/>
                <w:szCs w:val="22"/>
              </w:rPr>
            </w:pPr>
            <w:r w:rsidRPr="4D977428">
              <w:rPr>
                <w:rFonts w:ascii="Arial" w:eastAsia="Times New Roman" w:hAnsi="Arial" w:cs="Arial"/>
                <w:sz w:val="22"/>
                <w:szCs w:val="22"/>
              </w:rPr>
              <w:t xml:space="preserve">(46.3.*) </w:t>
            </w:r>
            <w:r w:rsidRPr="4D977428">
              <w:rPr>
                <w:rFonts w:ascii="Arial" w:eastAsia="Arial" w:hAnsi="Arial" w:cs="Arial"/>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Pr>
                <w:rFonts w:ascii="Arial" w:eastAsia="Arial" w:hAnsi="Arial" w:cs="Arial"/>
                <w:sz w:val="22"/>
                <w:szCs w:val="22"/>
              </w:rPr>
              <w:t>p</w:t>
            </w:r>
            <w:r w:rsidRPr="4D977428">
              <w:rPr>
                <w:rFonts w:ascii="Arial" w:eastAsia="Arial" w:hAnsi="Arial" w:cs="Arial"/>
                <w:sz w:val="22"/>
                <w:szCs w:val="22"/>
              </w:rPr>
              <w:t xml:space="preserve">irkimo vykdytojas turi kitų įrodymų apie šių įsipareigojimų nevykdymą. </w:t>
            </w:r>
          </w:p>
          <w:p w14:paraId="541AC9E3" w14:textId="77777777" w:rsidR="00967D1F" w:rsidRPr="00450DCA" w:rsidRDefault="00967D1F" w:rsidP="003564CF">
            <w:pPr>
              <w:jc w:val="both"/>
              <w:rPr>
                <w:rFonts w:ascii="Arial" w:eastAsia="Arial" w:hAnsi="Arial" w:cs="Arial"/>
                <w:sz w:val="22"/>
                <w:szCs w:val="22"/>
                <w:lang w:eastAsia="en-GB"/>
              </w:rPr>
            </w:pPr>
          </w:p>
          <w:p w14:paraId="22BFF297"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Laikoma, kad tiekėjas arba jo atsakingas asmuo nuteistas už aukščiau nurodytą nusikalstamą veiką, kai dėl:</w:t>
            </w:r>
          </w:p>
          <w:p w14:paraId="38CA5EA0"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 xml:space="preserve">1) tiekėjo, kuris yra fizinis asmuo, per pastaruosius 5 metus buvo priimtas ir įsiteisėjęs apkaltinamasis teismo </w:t>
            </w:r>
            <w:r w:rsidRPr="00450DCA">
              <w:rPr>
                <w:rFonts w:ascii="Arial" w:eastAsia="Arial" w:hAnsi="Arial" w:cs="Arial"/>
                <w:sz w:val="22"/>
                <w:szCs w:val="22"/>
              </w:rPr>
              <w:lastRenderedPageBreak/>
              <w:t>nuosprendis ir šis asmuo turi neišnykusį ar nepanaikintą teistumą;</w:t>
            </w:r>
          </w:p>
          <w:p w14:paraId="469CFCD0"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F9B857E" w14:textId="77777777" w:rsidR="00967D1F" w:rsidRPr="00450DCA" w:rsidRDefault="00967D1F" w:rsidP="003564CF">
            <w:pPr>
              <w:jc w:val="both"/>
              <w:rPr>
                <w:rFonts w:ascii="Arial" w:eastAsia="Arial" w:hAnsi="Arial" w:cs="Arial"/>
                <w:sz w:val="22"/>
                <w:szCs w:val="22"/>
                <w:lang w:eastAsia="en-GB"/>
              </w:rPr>
            </w:pPr>
          </w:p>
          <w:p w14:paraId="5C5CE2A7"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Tačiau ši nuostata netaikoma, jeigu:</w:t>
            </w:r>
          </w:p>
          <w:p w14:paraId="726FFD20"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1) tiekėjas yra įsipareigojęs sumokėti mokesčius, įskaitant socialinio draudimo įmokas ir dėl to laikomas jau įvykdžiusiu šioje dalyje nurodytus įsipareigojimus;</w:t>
            </w:r>
          </w:p>
          <w:p w14:paraId="4D4EBA5F"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2) įsiskolinimo suma neviršija 50 Eur (penkiasdešimt eurų);</w:t>
            </w:r>
          </w:p>
          <w:p w14:paraId="6050B131" w14:textId="77777777" w:rsidR="00967D1F" w:rsidRPr="00450DCA" w:rsidRDefault="00967D1F" w:rsidP="003564CF">
            <w:pPr>
              <w:contextualSpacing/>
              <w:jc w:val="both"/>
              <w:rPr>
                <w:rFonts w:ascii="Arial" w:hAnsi="Arial" w:cs="Arial"/>
                <w:sz w:val="22"/>
                <w:szCs w:val="22"/>
                <w:lang w:eastAsia="x-none"/>
              </w:rPr>
            </w:pPr>
            <w:r w:rsidRPr="4D977428">
              <w:rPr>
                <w:rFonts w:ascii="Arial" w:eastAsia="Arial" w:hAnsi="Arial" w:cs="Arial"/>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eastAsia="Arial" w:hAnsi="Arial" w:cs="Arial"/>
                <w:sz w:val="22"/>
                <w:szCs w:val="22"/>
              </w:rPr>
              <w:t>p</w:t>
            </w:r>
            <w:r w:rsidRPr="4D977428">
              <w:rPr>
                <w:rFonts w:ascii="Arial" w:eastAsia="Arial" w:hAnsi="Arial" w:cs="Arial"/>
                <w:sz w:val="22"/>
                <w:szCs w:val="22"/>
              </w:rPr>
              <w:t>irkimo vykdytojui reikalaujant pateikti aktualius dokumentus pagal VPĮ 50 straipsnio 6 dalį, jis įrodo, kad jau yra laikomas įvykdžiusiu įsipareigojimus, susijusius su mokesčių, įskaitant socialinio draudimo įmokas, mokėjimu.</w:t>
            </w:r>
          </w:p>
        </w:tc>
        <w:tc>
          <w:tcPr>
            <w:tcW w:w="4217" w:type="dxa"/>
          </w:tcPr>
          <w:p w14:paraId="12AA871C"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lastRenderedPageBreak/>
              <w:t>1) Dėl įsipareigojimų, susijusių su mokesčių mokėjimu, įvykdymo iš Lietuvoje įsteigtų subjektų prašoma:</w:t>
            </w:r>
          </w:p>
          <w:p w14:paraId="330DFCA3" w14:textId="77777777" w:rsidR="00967D1F" w:rsidRPr="00450DCA" w:rsidRDefault="00967D1F" w:rsidP="003564CF">
            <w:pPr>
              <w:jc w:val="both"/>
              <w:rPr>
                <w:rFonts w:ascii="Arial" w:eastAsia="Arial" w:hAnsi="Arial" w:cs="Arial"/>
                <w:sz w:val="22"/>
                <w:szCs w:val="22"/>
                <w:lang w:eastAsia="en-GB"/>
              </w:rPr>
            </w:pPr>
          </w:p>
          <w:p w14:paraId="3AA1CD49"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išrašo iš teismo sprendimo (jei toks yra) arba Valstybinės mokesčių inspekcijos prie Lietuvos Respublikos finansų ministerijos išduoto dokumento,</w:t>
            </w:r>
          </w:p>
          <w:p w14:paraId="6C4D3BB7"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arba valstybės įmonės Registrų centro Lietuvos Respublikos Vyriausybės nustatyta tvarka išduoto dokumento, patvirtinančio jungtinius kompetentingų institucijų tvarkomus duomenis.</w:t>
            </w:r>
          </w:p>
          <w:p w14:paraId="69F8BF48" w14:textId="77777777" w:rsidR="00967D1F" w:rsidRPr="00450DCA" w:rsidRDefault="00967D1F" w:rsidP="003564CF">
            <w:pPr>
              <w:jc w:val="both"/>
              <w:rPr>
                <w:rFonts w:ascii="Arial" w:eastAsia="Arial" w:hAnsi="Arial" w:cs="Arial"/>
                <w:sz w:val="22"/>
                <w:szCs w:val="22"/>
                <w:lang w:eastAsia="en-GB"/>
              </w:rPr>
            </w:pPr>
          </w:p>
          <w:p w14:paraId="06CF2B44"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Iš ne Lietuvoje įsteigtų subjektų reikalaujama:</w:t>
            </w:r>
          </w:p>
          <w:p w14:paraId="54BB77B7"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lastRenderedPageBreak/>
              <w:t>atitinkamos užsienio šalies institucijos dokumento</w:t>
            </w:r>
            <w:r w:rsidRPr="00450DCA">
              <w:rPr>
                <w:rFonts w:ascii="Arial" w:eastAsia="Times New Roman" w:hAnsi="Arial" w:cs="Arial"/>
                <w:sz w:val="22"/>
                <w:szCs w:val="22"/>
                <w:vertAlign w:val="superscript"/>
              </w:rPr>
              <w:footnoteReference w:id="3"/>
            </w:r>
            <w:r w:rsidRPr="00450DCA">
              <w:rPr>
                <w:rFonts w:ascii="Arial" w:eastAsia="Arial" w:hAnsi="Arial" w:cs="Arial"/>
                <w:sz w:val="22"/>
                <w:szCs w:val="22"/>
              </w:rPr>
              <w:t>.</w:t>
            </w:r>
          </w:p>
          <w:p w14:paraId="36EC812C" w14:textId="77777777" w:rsidR="00967D1F" w:rsidRPr="00450DCA" w:rsidRDefault="00967D1F" w:rsidP="003564CF">
            <w:pPr>
              <w:jc w:val="both"/>
              <w:rPr>
                <w:rFonts w:ascii="Arial" w:eastAsia="Arial" w:hAnsi="Arial" w:cs="Arial"/>
                <w:sz w:val="22"/>
                <w:szCs w:val="22"/>
                <w:lang w:eastAsia="en-GB"/>
              </w:rPr>
            </w:pPr>
          </w:p>
          <w:p w14:paraId="2A2438B9"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 xml:space="preserve">Nurodyti dokumentai turi būti  išduoti ne anksčiau kaip 180 dienų iki </w:t>
            </w:r>
            <w:r w:rsidRPr="00450DCA">
              <w:rPr>
                <w:rFonts w:ascii="Arial" w:eastAsia="Arial" w:hAnsi="Arial" w:cs="Arial"/>
                <w:i/>
                <w:iCs/>
                <w:sz w:val="22"/>
                <w:szCs w:val="22"/>
              </w:rPr>
              <w:t>tos dienos, kai tiekėjas perkančiosios organizacijos prašymu turės pateikti pašalinimo pagrindų nebuvimą patvirtinančius dok</w:t>
            </w:r>
            <w:r w:rsidRPr="00450DCA">
              <w:rPr>
                <w:rFonts w:ascii="Arial" w:eastAsia="Arial" w:hAnsi="Arial" w:cs="Arial"/>
                <w:sz w:val="22"/>
                <w:szCs w:val="22"/>
              </w:rPr>
              <w:t xml:space="preserve">umentus. </w:t>
            </w:r>
            <w:r w:rsidRPr="00450DCA">
              <w:rPr>
                <w:rFonts w:ascii="Arial" w:eastAsia="Arial" w:hAnsi="Arial" w:cs="Arial"/>
                <w:b/>
                <w:bCs/>
                <w:i/>
                <w:iCs/>
                <w:sz w:val="22"/>
                <w:szCs w:val="22"/>
              </w:rPr>
              <w:t>Pavyzdys</w:t>
            </w:r>
            <w:r w:rsidRPr="00450DCA">
              <w:rPr>
                <w:rFonts w:ascii="Arial" w:eastAsia="Arial" w:hAnsi="Arial" w:cs="Arial"/>
                <w:i/>
                <w:iCs/>
                <w:sz w:val="22"/>
                <w:szCs w:val="22"/>
              </w:rPr>
              <w:t xml:space="preserve">: Jeigu įgaliotoji organizacija 2022-10-10 kreipėsi į tiekėją prašydama iki 2022-10-14 pateikti įrodančius dokumentus, jis turi būti išduotas ne anksčiau kaip 180 dienų, jas skaičiuojant atgal nuo 2022-10-14. </w:t>
            </w:r>
          </w:p>
          <w:p w14:paraId="4AA0CC7A" w14:textId="77777777" w:rsidR="00967D1F" w:rsidRPr="00450DCA" w:rsidRDefault="00967D1F" w:rsidP="003564CF">
            <w:pPr>
              <w:jc w:val="both"/>
              <w:rPr>
                <w:rFonts w:ascii="Arial" w:eastAsia="Arial" w:hAnsi="Arial" w:cs="Arial"/>
                <w:sz w:val="22"/>
                <w:szCs w:val="22"/>
                <w:lang w:eastAsia="en-GB"/>
              </w:rPr>
            </w:pPr>
          </w:p>
          <w:p w14:paraId="15D131CD"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57031E8" w14:textId="77777777" w:rsidR="00967D1F" w:rsidRPr="00450DCA" w:rsidRDefault="00967D1F" w:rsidP="003564CF">
            <w:pPr>
              <w:jc w:val="both"/>
              <w:rPr>
                <w:rFonts w:ascii="Arial" w:eastAsia="Arial" w:hAnsi="Arial" w:cs="Arial"/>
                <w:sz w:val="22"/>
                <w:szCs w:val="22"/>
                <w:lang w:eastAsia="en-GB"/>
              </w:rPr>
            </w:pPr>
          </w:p>
          <w:p w14:paraId="0C37601C"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2) Dėl įsipareigojimų, susijusių su socialinio draudimo įmokų mokėjimu, įvykdymo iš Lietuvoje įsteigtų subjektų prašoma:</w:t>
            </w:r>
          </w:p>
          <w:p w14:paraId="436EC8F2"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 xml:space="preserve">2.1) Jeigu tiekėjas yra juridinis asmuo, registruotas Lietuvos Respublikoje, iš jo nereikalaujama pateikti jokių šį reikalavimą įrodančių dokumentų. Įgaliotoji organizacija savarankiškai patikrina duomenis nacionalinėje duomenų bazėje,  adresu </w:t>
            </w:r>
            <w:hyperlink r:id="rId7">
              <w:r w:rsidRPr="00450DCA">
                <w:rPr>
                  <w:rFonts w:ascii="Arial" w:eastAsia="Arial" w:hAnsi="Arial" w:cs="Arial"/>
                  <w:sz w:val="22"/>
                  <w:szCs w:val="22"/>
                  <w:u w:val="single"/>
                </w:rPr>
                <w:t>http://draudejai.sodra.lt/draudeju_viesi_duomenys/</w:t>
              </w:r>
            </w:hyperlink>
            <w:r w:rsidRPr="00450DCA">
              <w:rPr>
                <w:rFonts w:ascii="Arial" w:eastAsia="Arial" w:hAnsi="Arial" w:cs="Arial"/>
                <w:sz w:val="22"/>
                <w:szCs w:val="22"/>
              </w:rPr>
              <w:t>.</w:t>
            </w:r>
          </w:p>
          <w:p w14:paraId="0C1FBD4A" w14:textId="77777777" w:rsidR="00967D1F" w:rsidRPr="00450DCA" w:rsidRDefault="00967D1F" w:rsidP="003564CF">
            <w:pPr>
              <w:jc w:val="both"/>
              <w:rPr>
                <w:rFonts w:ascii="Arial" w:eastAsia="Arial" w:hAnsi="Arial" w:cs="Arial"/>
                <w:sz w:val="22"/>
                <w:szCs w:val="22"/>
                <w:lang w:eastAsia="en-GB"/>
              </w:rPr>
            </w:pPr>
          </w:p>
          <w:p w14:paraId="38AD7D66"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 xml:space="preserve">Jeigu dėl Valstybinio socialinio draudimo fondo valdybos (toliau – „Sodra“) informacinės sistemos techninių trikdžių Įgaliotoji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450DCA">
              <w:rPr>
                <w:rFonts w:ascii="Arial" w:eastAsia="Arial" w:hAnsi="Arial" w:cs="Arial"/>
                <w:sz w:val="22"/>
                <w:szCs w:val="22"/>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2B090C3" w14:textId="77777777" w:rsidR="00967D1F" w:rsidRPr="00450DCA" w:rsidRDefault="00967D1F" w:rsidP="003564CF">
            <w:pPr>
              <w:jc w:val="both"/>
              <w:rPr>
                <w:rFonts w:ascii="Arial" w:eastAsia="Arial" w:hAnsi="Arial" w:cs="Arial"/>
                <w:sz w:val="22"/>
                <w:szCs w:val="22"/>
                <w:lang w:eastAsia="en-GB"/>
              </w:rPr>
            </w:pPr>
          </w:p>
          <w:p w14:paraId="7AAE7974"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7657A5" w14:textId="77777777" w:rsidR="00967D1F" w:rsidRPr="00450DCA" w:rsidRDefault="00967D1F" w:rsidP="003564CF">
            <w:pPr>
              <w:jc w:val="both"/>
              <w:rPr>
                <w:rFonts w:ascii="Arial" w:eastAsia="Arial" w:hAnsi="Arial" w:cs="Arial"/>
                <w:sz w:val="22"/>
                <w:szCs w:val="22"/>
                <w:lang w:eastAsia="en-GB"/>
              </w:rPr>
            </w:pPr>
          </w:p>
          <w:p w14:paraId="610D1C32"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Iš ne Lietuvoje įsteigtų subjektų reikalaujama:</w:t>
            </w:r>
          </w:p>
          <w:p w14:paraId="4EFFA066"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atitinkamos užsienio šalies kompetentingos institucijos dokumento</w:t>
            </w:r>
            <w:r w:rsidRPr="00450DCA">
              <w:rPr>
                <w:rFonts w:ascii="Arial" w:eastAsia="Times New Roman" w:hAnsi="Arial" w:cs="Arial"/>
                <w:sz w:val="22"/>
                <w:szCs w:val="22"/>
                <w:vertAlign w:val="superscript"/>
              </w:rPr>
              <w:footnoteReference w:id="4"/>
            </w:r>
            <w:r w:rsidRPr="00450DCA">
              <w:rPr>
                <w:rFonts w:ascii="Arial" w:eastAsia="Arial" w:hAnsi="Arial" w:cs="Arial"/>
                <w:sz w:val="22"/>
                <w:szCs w:val="22"/>
              </w:rPr>
              <w:t>.</w:t>
            </w:r>
          </w:p>
          <w:p w14:paraId="3FB95B05" w14:textId="77777777" w:rsidR="00967D1F" w:rsidRPr="00450DCA" w:rsidRDefault="00967D1F" w:rsidP="003564CF">
            <w:pPr>
              <w:jc w:val="both"/>
              <w:rPr>
                <w:rFonts w:ascii="Arial" w:eastAsia="Arial" w:hAnsi="Arial" w:cs="Arial"/>
                <w:sz w:val="22"/>
                <w:szCs w:val="22"/>
                <w:lang w:eastAsia="en-GB"/>
              </w:rPr>
            </w:pPr>
          </w:p>
          <w:p w14:paraId="44E5B338"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 xml:space="preserve">Nurodyti dokumentai turi būti  išduoti ne anksčiau kaip 180 dienų iki </w:t>
            </w:r>
            <w:r w:rsidRPr="00450DCA">
              <w:rPr>
                <w:rFonts w:ascii="Arial" w:eastAsia="Arial" w:hAnsi="Arial" w:cs="Arial"/>
                <w:i/>
                <w:iCs/>
                <w:sz w:val="22"/>
                <w:szCs w:val="22"/>
              </w:rPr>
              <w:t>tos dienos, kai tiekėjas perkančiosios organizacijos prašymu turės pateikti pašalinimo pagrindų nebuvimą patvirtinančius dok</w:t>
            </w:r>
            <w:r w:rsidRPr="00450DCA">
              <w:rPr>
                <w:rFonts w:ascii="Arial" w:eastAsia="Arial" w:hAnsi="Arial" w:cs="Arial"/>
                <w:sz w:val="22"/>
                <w:szCs w:val="22"/>
              </w:rPr>
              <w:t xml:space="preserve">umentus. </w:t>
            </w:r>
            <w:r w:rsidRPr="00450DCA">
              <w:rPr>
                <w:rFonts w:ascii="Arial" w:eastAsia="Arial" w:hAnsi="Arial" w:cs="Arial"/>
                <w:b/>
                <w:bCs/>
                <w:i/>
                <w:iCs/>
                <w:sz w:val="22"/>
                <w:szCs w:val="22"/>
              </w:rPr>
              <w:t>Pavyzdys</w:t>
            </w:r>
            <w:r w:rsidRPr="00450DCA">
              <w:rPr>
                <w:rFonts w:ascii="Arial" w:eastAsia="Arial" w:hAnsi="Arial" w:cs="Arial"/>
                <w:i/>
                <w:iCs/>
                <w:sz w:val="22"/>
                <w:szCs w:val="22"/>
              </w:rPr>
              <w:t>: Jeigu perkančioji organizacija 2022-10-10 kreipėsi į tiekėją prašydama iki 2022-10-14 pateikti įrodančius dokumentus, jis turi būti išduotas ne anksčiau kaip 180 dienų, jas skaičiuojant atgal nuo 2022-10-14.</w:t>
            </w:r>
          </w:p>
          <w:p w14:paraId="3B195478" w14:textId="77777777" w:rsidR="00967D1F" w:rsidRPr="00450DCA" w:rsidRDefault="00967D1F" w:rsidP="003564CF">
            <w:pPr>
              <w:jc w:val="both"/>
              <w:rPr>
                <w:rFonts w:ascii="Arial" w:eastAsia="Arial" w:hAnsi="Arial" w:cs="Arial"/>
                <w:sz w:val="22"/>
                <w:szCs w:val="22"/>
                <w:lang w:eastAsia="en-GB"/>
              </w:rPr>
            </w:pPr>
          </w:p>
          <w:p w14:paraId="55CA535D" w14:textId="77777777" w:rsidR="00967D1F" w:rsidRPr="00450DCA" w:rsidRDefault="00967D1F" w:rsidP="003564CF">
            <w:pPr>
              <w:contextualSpacing/>
              <w:jc w:val="both"/>
              <w:rPr>
                <w:rFonts w:ascii="Arial" w:hAnsi="Arial" w:cs="Arial"/>
                <w:sz w:val="22"/>
                <w:szCs w:val="22"/>
                <w:lang w:eastAsia="x-none"/>
              </w:rPr>
            </w:pPr>
            <w:r w:rsidRPr="00450DCA">
              <w:rPr>
                <w:rFonts w:ascii="Arial" w:eastAsia="Arial" w:hAnsi="Arial" w:cs="Arial"/>
                <w:sz w:val="22"/>
                <w:szCs w:val="22"/>
                <w:lang w:eastAsia="x-none"/>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67D1F" w:rsidRPr="00450DCA" w14:paraId="7375197E" w14:textId="77777777" w:rsidTr="003564CF">
        <w:tc>
          <w:tcPr>
            <w:tcW w:w="1205" w:type="dxa"/>
          </w:tcPr>
          <w:p w14:paraId="164536E3" w14:textId="7A96F7C6" w:rsidR="00967D1F" w:rsidRPr="00450DCA" w:rsidRDefault="005036AE" w:rsidP="003564CF">
            <w:pPr>
              <w:contextualSpacing/>
              <w:jc w:val="center"/>
              <w:rPr>
                <w:rFonts w:ascii="Arial" w:hAnsi="Arial" w:cs="Arial"/>
                <w:sz w:val="22"/>
                <w:szCs w:val="22"/>
                <w:lang w:eastAsia="x-none"/>
              </w:rPr>
            </w:pPr>
            <w:r>
              <w:rPr>
                <w:rFonts w:ascii="Arial" w:hAnsi="Arial" w:cs="Arial"/>
                <w:sz w:val="22"/>
                <w:szCs w:val="22"/>
                <w:lang w:eastAsia="x-none"/>
              </w:rPr>
              <w:lastRenderedPageBreak/>
              <w:t>4.</w:t>
            </w:r>
          </w:p>
        </w:tc>
        <w:tc>
          <w:tcPr>
            <w:tcW w:w="4217" w:type="dxa"/>
          </w:tcPr>
          <w:p w14:paraId="78575257" w14:textId="77777777" w:rsidR="00967D1F" w:rsidRPr="00450DCA" w:rsidRDefault="00967D1F" w:rsidP="003564CF">
            <w:pPr>
              <w:contextualSpacing/>
              <w:jc w:val="both"/>
              <w:rPr>
                <w:rFonts w:ascii="Arial" w:hAnsi="Arial" w:cs="Arial"/>
                <w:sz w:val="22"/>
                <w:szCs w:val="22"/>
                <w:lang w:eastAsia="x-none"/>
              </w:rPr>
            </w:pPr>
            <w:r w:rsidRPr="4D977428">
              <w:rPr>
                <w:rFonts w:ascii="Arial" w:hAnsi="Arial" w:cs="Arial"/>
                <w:sz w:val="22"/>
                <w:szCs w:val="22"/>
              </w:rPr>
              <w:t xml:space="preserve">(46.4.1.*) Tiekėjas su kitais tiekėjais yra sudaręs susitarimų, kuriais siekiama iškreipti konkurenciją atliekamame </w:t>
            </w:r>
            <w:r w:rsidRPr="4D977428">
              <w:rPr>
                <w:rFonts w:ascii="Arial" w:hAnsi="Arial" w:cs="Arial"/>
                <w:sz w:val="22"/>
                <w:szCs w:val="22"/>
              </w:rPr>
              <w:lastRenderedPageBreak/>
              <w:t xml:space="preserve">pirkime, ir </w:t>
            </w:r>
            <w:r>
              <w:rPr>
                <w:rFonts w:ascii="Arial" w:hAnsi="Arial" w:cs="Arial"/>
                <w:sz w:val="22"/>
                <w:szCs w:val="22"/>
              </w:rPr>
              <w:t>p</w:t>
            </w:r>
            <w:r w:rsidRPr="4D977428">
              <w:rPr>
                <w:rFonts w:ascii="Arial" w:hAnsi="Arial" w:cs="Arial"/>
                <w:sz w:val="22"/>
                <w:szCs w:val="22"/>
              </w:rPr>
              <w:t>irkimo vykdytojas dėl to turi įtikinamų duomenų.</w:t>
            </w:r>
          </w:p>
        </w:tc>
        <w:tc>
          <w:tcPr>
            <w:tcW w:w="4217" w:type="dxa"/>
          </w:tcPr>
          <w:p w14:paraId="48FED66E" w14:textId="77777777" w:rsidR="00967D1F" w:rsidRPr="00450DCA" w:rsidRDefault="00967D1F" w:rsidP="003564CF">
            <w:pPr>
              <w:contextualSpacing/>
              <w:jc w:val="both"/>
              <w:rPr>
                <w:rFonts w:ascii="Arial" w:hAnsi="Arial" w:cs="Arial"/>
                <w:sz w:val="22"/>
                <w:szCs w:val="22"/>
                <w:lang w:eastAsia="x-none"/>
              </w:rPr>
            </w:pPr>
            <w:r w:rsidRPr="00450DCA">
              <w:rPr>
                <w:rFonts w:ascii="Arial" w:eastAsia="SimSun" w:hAnsi="Arial" w:cs="Arial"/>
                <w:sz w:val="22"/>
                <w:szCs w:val="22"/>
                <w:lang w:eastAsia="x-none"/>
              </w:rPr>
              <w:lastRenderedPageBreak/>
              <w:t xml:space="preserve">Iš Lietuvoje įsteigtų subjektų įrodančių dokumentų nereikalaujama. </w:t>
            </w:r>
            <w:r w:rsidRPr="00450DCA">
              <w:rPr>
                <w:rFonts w:ascii="Arial" w:eastAsia="SimSun" w:hAnsi="Arial" w:cs="Arial"/>
                <w:b/>
                <w:bCs/>
                <w:sz w:val="22"/>
                <w:szCs w:val="22"/>
                <w:lang w:eastAsia="x-none"/>
              </w:rPr>
              <w:t>Užtenka pateikto EBVPD</w:t>
            </w:r>
            <w:r w:rsidRPr="00450DCA">
              <w:rPr>
                <w:rFonts w:ascii="Arial" w:eastAsia="SimSun" w:hAnsi="Arial" w:cs="Arial"/>
                <w:sz w:val="22"/>
                <w:szCs w:val="22"/>
                <w:lang w:eastAsia="x-none"/>
              </w:rPr>
              <w:t>.</w:t>
            </w:r>
          </w:p>
        </w:tc>
      </w:tr>
      <w:tr w:rsidR="00967D1F" w:rsidRPr="00450DCA" w14:paraId="6A5097D4" w14:textId="77777777" w:rsidTr="003564CF">
        <w:tc>
          <w:tcPr>
            <w:tcW w:w="1205" w:type="dxa"/>
          </w:tcPr>
          <w:p w14:paraId="6E5FE750" w14:textId="388B20C9" w:rsidR="00967D1F" w:rsidRPr="00450DCA" w:rsidRDefault="005036AE" w:rsidP="003564CF">
            <w:pPr>
              <w:contextualSpacing/>
              <w:jc w:val="center"/>
              <w:rPr>
                <w:rFonts w:ascii="Arial" w:hAnsi="Arial" w:cs="Arial"/>
                <w:sz w:val="22"/>
                <w:szCs w:val="22"/>
                <w:lang w:eastAsia="x-none"/>
              </w:rPr>
            </w:pPr>
            <w:r>
              <w:rPr>
                <w:rFonts w:ascii="Arial" w:hAnsi="Arial" w:cs="Arial"/>
                <w:sz w:val="22"/>
                <w:szCs w:val="22"/>
                <w:lang w:eastAsia="x-none"/>
              </w:rPr>
              <w:t>5.</w:t>
            </w:r>
          </w:p>
        </w:tc>
        <w:tc>
          <w:tcPr>
            <w:tcW w:w="4217" w:type="dxa"/>
          </w:tcPr>
          <w:p w14:paraId="7039E1AB" w14:textId="77777777" w:rsidR="00967D1F" w:rsidRPr="00450DCA" w:rsidRDefault="00967D1F" w:rsidP="003564CF">
            <w:pPr>
              <w:contextualSpacing/>
              <w:jc w:val="both"/>
              <w:rPr>
                <w:rFonts w:ascii="Arial" w:hAnsi="Arial" w:cs="Arial"/>
                <w:sz w:val="22"/>
                <w:szCs w:val="22"/>
                <w:lang w:eastAsia="x-none"/>
              </w:rPr>
            </w:pPr>
            <w:r w:rsidRPr="4D977428">
              <w:rPr>
                <w:rFonts w:ascii="Arial" w:hAnsi="Arial" w:cs="Arial"/>
                <w:sz w:val="22"/>
                <w:szCs w:val="22"/>
              </w:rPr>
              <w:t xml:space="preserve">(46.4.2.*) Tiekėjas pirkimo metu pateko į interesų konflikto situaciją, kaip apibrėžta </w:t>
            </w:r>
            <w:r w:rsidRPr="4D977428">
              <w:rPr>
                <w:rFonts w:ascii="Arial" w:eastAsia="Arial" w:hAnsi="Arial" w:cs="Arial"/>
                <w:sz w:val="22"/>
                <w:szCs w:val="22"/>
              </w:rPr>
              <w:t xml:space="preserve">VPĮ </w:t>
            </w:r>
            <w:r w:rsidRPr="4D977428">
              <w:rPr>
                <w:rFonts w:ascii="Arial" w:hAnsi="Arial" w:cs="Arial"/>
                <w:b/>
                <w:bCs/>
                <w:sz w:val="22"/>
                <w:szCs w:val="22"/>
              </w:rPr>
              <w:t>21</w:t>
            </w:r>
            <w:r w:rsidRPr="4D977428">
              <w:rPr>
                <w:rFonts w:ascii="Arial" w:hAnsi="Arial" w:cs="Arial"/>
                <w:sz w:val="22"/>
                <w:szCs w:val="22"/>
              </w:rPr>
              <w:t xml:space="preserve"> straipsnyje, ir atitinkamos padėties negalima ištaisyti. Laikoma, kad atitinkamos padėties dėl interesų konflikto negalima ištaisyti, jeigu į interesų konfliktą patekę asmenys nulėmė Komisijos ar </w:t>
            </w:r>
            <w:r>
              <w:rPr>
                <w:rFonts w:ascii="Arial" w:hAnsi="Arial" w:cs="Arial"/>
                <w:sz w:val="22"/>
                <w:szCs w:val="22"/>
              </w:rPr>
              <w:t>p</w:t>
            </w:r>
            <w:r w:rsidRPr="4D977428">
              <w:rPr>
                <w:rFonts w:ascii="Arial" w:hAnsi="Arial" w:cs="Arial"/>
                <w:sz w:val="22"/>
                <w:szCs w:val="22"/>
              </w:rPr>
              <w:t>irkimo vykdytojo sprendimus ir šių sprendimų pakeitimas prieštarautų šio įstatymo nuostatoms.</w:t>
            </w:r>
          </w:p>
        </w:tc>
        <w:tc>
          <w:tcPr>
            <w:tcW w:w="4217" w:type="dxa"/>
          </w:tcPr>
          <w:p w14:paraId="779355D4" w14:textId="77777777" w:rsidR="00967D1F" w:rsidRPr="00450DCA" w:rsidRDefault="00967D1F" w:rsidP="003564CF">
            <w:pPr>
              <w:contextualSpacing/>
              <w:jc w:val="both"/>
              <w:rPr>
                <w:rFonts w:ascii="Arial" w:hAnsi="Arial" w:cs="Arial"/>
                <w:sz w:val="22"/>
                <w:szCs w:val="22"/>
                <w:lang w:eastAsia="x-none"/>
              </w:rPr>
            </w:pPr>
            <w:r w:rsidRPr="00450DCA">
              <w:rPr>
                <w:rFonts w:ascii="Arial" w:eastAsia="SimSun" w:hAnsi="Arial" w:cs="Arial"/>
                <w:sz w:val="22"/>
                <w:szCs w:val="22"/>
                <w:lang w:eastAsia="x-none"/>
              </w:rPr>
              <w:t xml:space="preserve">Iš Lietuvoje įsteigtų subjektų įrodančių dokumentų nereikalaujama. </w:t>
            </w:r>
            <w:r w:rsidRPr="00450DCA">
              <w:rPr>
                <w:rFonts w:ascii="Arial" w:eastAsia="SimSun" w:hAnsi="Arial" w:cs="Arial"/>
                <w:b/>
                <w:bCs/>
                <w:sz w:val="22"/>
                <w:szCs w:val="22"/>
                <w:lang w:eastAsia="x-none"/>
              </w:rPr>
              <w:t>Užtenka pateikto EBVPD</w:t>
            </w:r>
            <w:r w:rsidRPr="00450DCA">
              <w:rPr>
                <w:rFonts w:ascii="Arial" w:eastAsia="SimSun" w:hAnsi="Arial" w:cs="Arial"/>
                <w:sz w:val="22"/>
                <w:szCs w:val="22"/>
                <w:lang w:eastAsia="x-none"/>
              </w:rPr>
              <w:t>.</w:t>
            </w:r>
          </w:p>
        </w:tc>
      </w:tr>
      <w:tr w:rsidR="00967D1F" w:rsidRPr="00450DCA" w14:paraId="0CB753C7" w14:textId="77777777" w:rsidTr="003564CF">
        <w:tc>
          <w:tcPr>
            <w:tcW w:w="1205" w:type="dxa"/>
          </w:tcPr>
          <w:p w14:paraId="30DD9CEC" w14:textId="164368EF" w:rsidR="00967D1F" w:rsidRPr="00450DCA" w:rsidRDefault="005036AE" w:rsidP="003564CF">
            <w:pPr>
              <w:contextualSpacing/>
              <w:jc w:val="center"/>
              <w:rPr>
                <w:rFonts w:ascii="Arial" w:hAnsi="Arial" w:cs="Arial"/>
                <w:sz w:val="22"/>
                <w:szCs w:val="22"/>
                <w:lang w:eastAsia="x-none"/>
              </w:rPr>
            </w:pPr>
            <w:r>
              <w:rPr>
                <w:rFonts w:ascii="Arial" w:hAnsi="Arial" w:cs="Arial"/>
                <w:sz w:val="22"/>
                <w:szCs w:val="22"/>
                <w:lang w:eastAsia="x-none"/>
              </w:rPr>
              <w:t>6.</w:t>
            </w:r>
          </w:p>
        </w:tc>
        <w:tc>
          <w:tcPr>
            <w:tcW w:w="4217" w:type="dxa"/>
          </w:tcPr>
          <w:p w14:paraId="40D9DBB5" w14:textId="77777777" w:rsidR="00967D1F" w:rsidRPr="00450DCA" w:rsidRDefault="00967D1F" w:rsidP="003564CF">
            <w:pPr>
              <w:contextualSpacing/>
              <w:jc w:val="both"/>
              <w:rPr>
                <w:rFonts w:ascii="Arial" w:hAnsi="Arial" w:cs="Arial"/>
                <w:sz w:val="22"/>
                <w:szCs w:val="22"/>
                <w:lang w:eastAsia="x-none"/>
              </w:rPr>
            </w:pPr>
            <w:r w:rsidRPr="00450DCA">
              <w:rPr>
                <w:rFonts w:ascii="Arial" w:hAnsi="Arial" w:cs="Arial"/>
                <w:sz w:val="22"/>
                <w:szCs w:val="22"/>
                <w:lang w:eastAsia="x-none"/>
              </w:rPr>
              <w:t xml:space="preserve">(46.4.3.*) Pažeista konkurencija, kaip nustatyta </w:t>
            </w:r>
            <w:r w:rsidRPr="00450DCA">
              <w:rPr>
                <w:rFonts w:ascii="Arial" w:eastAsia="Arial" w:hAnsi="Arial" w:cs="Arial"/>
                <w:sz w:val="22"/>
                <w:szCs w:val="22"/>
                <w:lang w:eastAsia="x-none"/>
              </w:rPr>
              <w:t xml:space="preserve">VPĮ </w:t>
            </w:r>
            <w:r w:rsidRPr="00450DCA">
              <w:rPr>
                <w:rFonts w:ascii="Arial" w:hAnsi="Arial" w:cs="Arial"/>
                <w:b/>
                <w:sz w:val="22"/>
                <w:szCs w:val="22"/>
                <w:lang w:eastAsia="x-none"/>
              </w:rPr>
              <w:t>27</w:t>
            </w:r>
            <w:r w:rsidRPr="00450DCA">
              <w:rPr>
                <w:rFonts w:ascii="Arial" w:hAnsi="Arial" w:cs="Arial"/>
                <w:sz w:val="22"/>
                <w:szCs w:val="22"/>
                <w:lang w:eastAsia="x-none"/>
              </w:rPr>
              <w:t xml:space="preserve"> straipsnio </w:t>
            </w:r>
            <w:r w:rsidRPr="00450DCA">
              <w:rPr>
                <w:rFonts w:ascii="Arial" w:hAnsi="Arial" w:cs="Arial"/>
                <w:b/>
                <w:sz w:val="22"/>
                <w:szCs w:val="22"/>
                <w:lang w:eastAsia="x-none"/>
              </w:rPr>
              <w:t>3</w:t>
            </w:r>
            <w:r w:rsidRPr="00450DCA">
              <w:rPr>
                <w:rFonts w:ascii="Arial" w:hAnsi="Arial" w:cs="Arial"/>
                <w:sz w:val="22"/>
                <w:szCs w:val="22"/>
                <w:lang w:eastAsia="x-none"/>
              </w:rPr>
              <w:t xml:space="preserve"> ir </w:t>
            </w:r>
            <w:r w:rsidRPr="00450DCA">
              <w:rPr>
                <w:rFonts w:ascii="Arial" w:hAnsi="Arial" w:cs="Arial"/>
                <w:b/>
                <w:sz w:val="22"/>
                <w:szCs w:val="22"/>
                <w:lang w:eastAsia="x-none"/>
              </w:rPr>
              <w:t>4</w:t>
            </w:r>
            <w:r w:rsidRPr="00450DCA">
              <w:rPr>
                <w:rFonts w:ascii="Arial" w:hAnsi="Arial" w:cs="Arial"/>
                <w:sz w:val="22"/>
                <w:szCs w:val="22"/>
                <w:lang w:eastAsia="x-none"/>
              </w:rPr>
              <w:t xml:space="preserve"> dalyse, ir atitinkamos padėties negalima ištaisyti</w:t>
            </w:r>
            <w:r w:rsidRPr="00450DCA">
              <w:rPr>
                <w:rFonts w:ascii="Arial" w:eastAsia="SimSun" w:hAnsi="Arial" w:cs="Arial"/>
                <w:sz w:val="22"/>
                <w:szCs w:val="22"/>
                <w:lang w:eastAsia="x-none"/>
              </w:rPr>
              <w:t>.</w:t>
            </w:r>
          </w:p>
        </w:tc>
        <w:tc>
          <w:tcPr>
            <w:tcW w:w="4217" w:type="dxa"/>
          </w:tcPr>
          <w:p w14:paraId="00CE7DA8" w14:textId="77777777" w:rsidR="00967D1F" w:rsidRPr="00450DCA" w:rsidRDefault="00967D1F" w:rsidP="003564CF">
            <w:pPr>
              <w:contextualSpacing/>
              <w:jc w:val="both"/>
              <w:rPr>
                <w:rFonts w:ascii="Arial" w:hAnsi="Arial" w:cs="Arial"/>
                <w:sz w:val="22"/>
                <w:szCs w:val="22"/>
                <w:lang w:eastAsia="x-none"/>
              </w:rPr>
            </w:pPr>
            <w:r w:rsidRPr="00450DCA">
              <w:rPr>
                <w:rFonts w:ascii="Arial" w:eastAsia="SimSun" w:hAnsi="Arial" w:cs="Arial"/>
                <w:sz w:val="22"/>
                <w:szCs w:val="22"/>
                <w:lang w:eastAsia="x-none"/>
              </w:rPr>
              <w:t xml:space="preserve">Iš Lietuvoje įsteigtų subjektų įrodančių dokumentų nereikalaujama. </w:t>
            </w:r>
            <w:r w:rsidRPr="00450DCA">
              <w:rPr>
                <w:rFonts w:ascii="Arial" w:eastAsia="SimSun" w:hAnsi="Arial" w:cs="Arial"/>
                <w:b/>
                <w:bCs/>
                <w:sz w:val="22"/>
                <w:szCs w:val="22"/>
                <w:lang w:eastAsia="x-none"/>
              </w:rPr>
              <w:t>Užtenka pateikto EBVPD</w:t>
            </w:r>
            <w:r w:rsidRPr="00450DCA">
              <w:rPr>
                <w:rFonts w:ascii="Arial" w:eastAsia="SimSun" w:hAnsi="Arial" w:cs="Arial"/>
                <w:sz w:val="22"/>
                <w:szCs w:val="22"/>
                <w:lang w:eastAsia="x-none"/>
              </w:rPr>
              <w:t>.</w:t>
            </w:r>
          </w:p>
        </w:tc>
      </w:tr>
      <w:tr w:rsidR="00967D1F" w:rsidRPr="00450DCA" w14:paraId="63454B7A" w14:textId="77777777" w:rsidTr="003564CF">
        <w:tc>
          <w:tcPr>
            <w:tcW w:w="1205" w:type="dxa"/>
          </w:tcPr>
          <w:p w14:paraId="7015A02E" w14:textId="34E658FF" w:rsidR="00967D1F" w:rsidRPr="00450DCA" w:rsidRDefault="005036AE" w:rsidP="003564CF">
            <w:pPr>
              <w:contextualSpacing/>
              <w:jc w:val="center"/>
              <w:rPr>
                <w:rFonts w:ascii="Arial" w:hAnsi="Arial" w:cs="Arial"/>
                <w:sz w:val="22"/>
                <w:szCs w:val="22"/>
                <w:lang w:eastAsia="x-none"/>
              </w:rPr>
            </w:pPr>
            <w:r>
              <w:rPr>
                <w:rFonts w:ascii="Arial" w:hAnsi="Arial" w:cs="Arial"/>
                <w:sz w:val="22"/>
                <w:szCs w:val="22"/>
                <w:lang w:eastAsia="x-none"/>
              </w:rPr>
              <w:t>7.</w:t>
            </w:r>
          </w:p>
        </w:tc>
        <w:tc>
          <w:tcPr>
            <w:tcW w:w="4217" w:type="dxa"/>
          </w:tcPr>
          <w:p w14:paraId="08AEF478" w14:textId="77777777" w:rsidR="00967D1F" w:rsidRPr="00450DCA" w:rsidRDefault="00967D1F" w:rsidP="003564CF">
            <w:pPr>
              <w:jc w:val="both"/>
              <w:rPr>
                <w:rFonts w:ascii="Arial" w:eastAsia="Arial" w:hAnsi="Arial" w:cs="Arial"/>
                <w:sz w:val="22"/>
                <w:szCs w:val="22"/>
              </w:rPr>
            </w:pPr>
            <w:r w:rsidRPr="4D977428">
              <w:rPr>
                <w:rFonts w:ascii="Arial" w:eastAsia="Times New Roman" w:hAnsi="Arial" w:cs="Arial"/>
                <w:sz w:val="22"/>
                <w:szCs w:val="22"/>
              </w:rPr>
              <w:t xml:space="preserve">(46.4.4.*) </w:t>
            </w:r>
            <w:r w:rsidRPr="4D977428">
              <w:rPr>
                <w:rFonts w:ascii="Arial" w:eastAsia="Arial" w:hAnsi="Arial" w:cs="Arial"/>
                <w:sz w:val="22"/>
                <w:szCs w:val="22"/>
              </w:rPr>
              <w:t xml:space="preserve">Tiekėjas pirkimo procedūrų metu nuslėpė informaciją ar pateikė melagingą informaciją apie atitiktį VPĮ 46 ir 47 straipsniuose nustatytiems reikalavimams, ir </w:t>
            </w:r>
            <w:r>
              <w:rPr>
                <w:rFonts w:ascii="Arial" w:eastAsia="Arial" w:hAnsi="Arial" w:cs="Arial"/>
                <w:sz w:val="22"/>
                <w:szCs w:val="22"/>
              </w:rPr>
              <w:t>p</w:t>
            </w:r>
            <w:r w:rsidRPr="4D977428">
              <w:rPr>
                <w:rFonts w:ascii="Arial" w:eastAsia="Arial" w:hAnsi="Arial" w:cs="Arial"/>
                <w:sz w:val="22"/>
                <w:szCs w:val="22"/>
              </w:rPr>
              <w:t xml:space="preserve">irkimo vykdytojas gali tai įrodyti bet kokiomis teisėtomis priemonėmis, arba tiekėjas dėl pateiktos melagingos informacijos negali pateikti patvirtinančių dokumentų, reikalaujamų pagal VPĮ 50 straipsnį. </w:t>
            </w:r>
          </w:p>
          <w:p w14:paraId="3AE5631B"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D17CF8A" w14:textId="77777777" w:rsidR="00967D1F" w:rsidRPr="00450DCA" w:rsidRDefault="00967D1F" w:rsidP="003564CF">
            <w:pPr>
              <w:contextualSpacing/>
              <w:jc w:val="both"/>
              <w:rPr>
                <w:rFonts w:ascii="Arial" w:hAnsi="Arial" w:cs="Arial"/>
                <w:sz w:val="22"/>
                <w:szCs w:val="22"/>
                <w:lang w:eastAsia="x-none"/>
              </w:rPr>
            </w:pPr>
            <w:r w:rsidRPr="00450DCA">
              <w:rPr>
                <w:rFonts w:ascii="Arial" w:eastAsia="Arial" w:hAnsi="Arial" w:cs="Arial"/>
                <w:sz w:val="22"/>
                <w:szCs w:val="22"/>
                <w:lang w:eastAsia="x-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217" w:type="dxa"/>
          </w:tcPr>
          <w:p w14:paraId="6581949B"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 xml:space="preserve">Iš Lietuvoje įsteigtų subjektų įrodančių dokumentų nereikalaujama. </w:t>
            </w:r>
            <w:r w:rsidRPr="00450DCA">
              <w:rPr>
                <w:rFonts w:ascii="Arial" w:eastAsia="Arial" w:hAnsi="Arial" w:cs="Arial"/>
                <w:b/>
                <w:bCs/>
                <w:sz w:val="22"/>
                <w:szCs w:val="22"/>
              </w:rPr>
              <w:t>Užtenka pateikto EBVPD.</w:t>
            </w:r>
          </w:p>
          <w:p w14:paraId="372EF658" w14:textId="77777777" w:rsidR="00967D1F" w:rsidRPr="00450DCA" w:rsidRDefault="00967D1F" w:rsidP="003564CF">
            <w:pPr>
              <w:jc w:val="both"/>
              <w:rPr>
                <w:rFonts w:ascii="Arial" w:eastAsia="Arial" w:hAnsi="Arial" w:cs="Arial"/>
                <w:sz w:val="22"/>
                <w:szCs w:val="22"/>
                <w:lang w:eastAsia="en-GB"/>
              </w:rPr>
            </w:pPr>
          </w:p>
          <w:p w14:paraId="1FAD675C" w14:textId="77777777" w:rsidR="00967D1F" w:rsidRPr="00450DCA" w:rsidRDefault="00967D1F" w:rsidP="003564CF">
            <w:pPr>
              <w:jc w:val="both"/>
              <w:rPr>
                <w:rFonts w:ascii="Arial" w:eastAsia="Times New Roman" w:hAnsi="Arial" w:cs="Arial"/>
                <w:b/>
                <w:iCs/>
                <w:sz w:val="22"/>
                <w:szCs w:val="22"/>
              </w:rPr>
            </w:pPr>
            <w:r w:rsidRPr="00450DCA">
              <w:rPr>
                <w:rFonts w:ascii="Arial" w:eastAsia="Times New Roman" w:hAnsi="Arial" w:cs="Arial"/>
                <w:b/>
                <w:iCs/>
                <w:sz w:val="22"/>
                <w:szCs w:val="22"/>
              </w:rPr>
              <w:t xml:space="preserve">Priimant sprendimus dėl tiekėjo pašalinimo iš pirkimo procedūros šiame punkte nurodytu pašalinimo pagrindu, be kita ko, gali būti atsižvelgiama į pagal VPĮ 52 straipsnį skelbiamą informaciją: </w:t>
            </w:r>
          </w:p>
          <w:p w14:paraId="5A6302A5" w14:textId="77777777" w:rsidR="00967D1F" w:rsidRPr="00450DCA" w:rsidRDefault="00967D1F" w:rsidP="003564CF">
            <w:pPr>
              <w:jc w:val="both"/>
              <w:rPr>
                <w:rFonts w:ascii="Arial" w:eastAsia="Times New Roman" w:hAnsi="Arial" w:cs="Arial"/>
                <w:bCs/>
                <w:iCs/>
                <w:sz w:val="22"/>
                <w:szCs w:val="22"/>
              </w:rPr>
            </w:pPr>
          </w:p>
          <w:p w14:paraId="2369660F" w14:textId="77777777" w:rsidR="00967D1F" w:rsidRPr="00450DCA" w:rsidRDefault="00967D1F" w:rsidP="003564CF">
            <w:pPr>
              <w:jc w:val="both"/>
              <w:rPr>
                <w:rFonts w:ascii="Arial" w:eastAsia="Times New Roman" w:hAnsi="Arial" w:cs="Arial"/>
                <w:bCs/>
                <w:iCs/>
                <w:sz w:val="22"/>
                <w:szCs w:val="22"/>
              </w:rPr>
            </w:pPr>
            <w:r w:rsidRPr="00450DCA">
              <w:rPr>
                <w:rFonts w:ascii="Arial" w:eastAsia="Times New Roman" w:hAnsi="Arial" w:cs="Arial"/>
                <w:bCs/>
                <w:iCs/>
                <w:sz w:val="22"/>
                <w:szCs w:val="22"/>
              </w:rPr>
              <w:t>https://vpt.lrv.lt/melaginga-informacija-pateikusiu-tiekeju-sarasas-3</w:t>
            </w:r>
          </w:p>
          <w:p w14:paraId="1D7D196E" w14:textId="77777777" w:rsidR="00967D1F" w:rsidRPr="00450DCA" w:rsidRDefault="00967D1F" w:rsidP="003564CF">
            <w:pPr>
              <w:contextualSpacing/>
              <w:jc w:val="both"/>
              <w:rPr>
                <w:rFonts w:ascii="Arial" w:hAnsi="Arial" w:cs="Arial"/>
                <w:sz w:val="22"/>
                <w:szCs w:val="22"/>
                <w:lang w:eastAsia="x-none"/>
              </w:rPr>
            </w:pPr>
          </w:p>
        </w:tc>
      </w:tr>
      <w:tr w:rsidR="00967D1F" w:rsidRPr="00450DCA" w14:paraId="1AB18BCA" w14:textId="77777777" w:rsidTr="003564CF">
        <w:tc>
          <w:tcPr>
            <w:tcW w:w="1205" w:type="dxa"/>
          </w:tcPr>
          <w:p w14:paraId="746D8233" w14:textId="56F02DCC" w:rsidR="00967D1F" w:rsidRPr="00450DCA" w:rsidRDefault="005036AE" w:rsidP="003564CF">
            <w:pPr>
              <w:contextualSpacing/>
              <w:jc w:val="center"/>
              <w:rPr>
                <w:rFonts w:ascii="Arial" w:hAnsi="Arial" w:cs="Arial"/>
                <w:sz w:val="22"/>
                <w:szCs w:val="22"/>
                <w:lang w:eastAsia="x-none"/>
              </w:rPr>
            </w:pPr>
            <w:r>
              <w:rPr>
                <w:rFonts w:ascii="Arial" w:hAnsi="Arial" w:cs="Arial"/>
                <w:sz w:val="22"/>
                <w:szCs w:val="22"/>
                <w:lang w:eastAsia="x-none"/>
              </w:rPr>
              <w:lastRenderedPageBreak/>
              <w:t>8.</w:t>
            </w:r>
          </w:p>
        </w:tc>
        <w:tc>
          <w:tcPr>
            <w:tcW w:w="4217" w:type="dxa"/>
          </w:tcPr>
          <w:p w14:paraId="2828DA89" w14:textId="77777777" w:rsidR="00967D1F" w:rsidRPr="00450DCA" w:rsidRDefault="00967D1F" w:rsidP="003564CF">
            <w:pPr>
              <w:contextualSpacing/>
              <w:jc w:val="both"/>
              <w:rPr>
                <w:rFonts w:ascii="Arial" w:hAnsi="Arial" w:cs="Arial"/>
                <w:sz w:val="22"/>
                <w:szCs w:val="22"/>
                <w:lang w:eastAsia="x-none"/>
              </w:rPr>
            </w:pPr>
            <w:r w:rsidRPr="4D977428">
              <w:rPr>
                <w:rFonts w:ascii="Arial" w:hAnsi="Arial" w:cs="Arial"/>
                <w:sz w:val="22"/>
                <w:szCs w:val="22"/>
              </w:rPr>
              <w:t xml:space="preserve">(46.4.5.*) </w:t>
            </w:r>
            <w:r w:rsidRPr="4D977428">
              <w:rPr>
                <w:rFonts w:ascii="Arial" w:eastAsia="Arial" w:hAnsi="Arial" w:cs="Arial"/>
                <w:sz w:val="22"/>
                <w:szCs w:val="22"/>
              </w:rPr>
              <w:t xml:space="preserve">Tiekėjas pirkimo metu ėmėsi neteisėtų veiksmų, siekdamas daryti įtaką įgaliotosios organizacijos sprendimams, gauti konfidencialios informacijos, kuri suteiktų jam neteisėtą pranašumą pirkimo procedūroje, ar teikė klaidinančią informaciją, kuri gali daryti esminę įtaką </w:t>
            </w:r>
            <w:r>
              <w:rPr>
                <w:rFonts w:ascii="Arial" w:eastAsia="Arial" w:hAnsi="Arial" w:cs="Arial"/>
                <w:sz w:val="22"/>
                <w:szCs w:val="22"/>
              </w:rPr>
              <w:t>p</w:t>
            </w:r>
            <w:r w:rsidRPr="4D977428">
              <w:rPr>
                <w:rFonts w:ascii="Arial" w:eastAsia="Arial" w:hAnsi="Arial" w:cs="Arial"/>
                <w:sz w:val="22"/>
                <w:szCs w:val="22"/>
              </w:rPr>
              <w:t xml:space="preserve">irkimo vykdytojo sprendimams dėl tiekėjų pašalinimo, jų kvalifikacijos vertinimo, laimėtojo nustatymo, ir </w:t>
            </w:r>
            <w:r>
              <w:rPr>
                <w:rFonts w:ascii="Arial" w:eastAsia="Arial" w:hAnsi="Arial" w:cs="Arial"/>
                <w:sz w:val="22"/>
                <w:szCs w:val="22"/>
              </w:rPr>
              <w:t>p</w:t>
            </w:r>
            <w:r w:rsidRPr="4D977428">
              <w:rPr>
                <w:rFonts w:ascii="Arial" w:eastAsia="Arial" w:hAnsi="Arial" w:cs="Arial"/>
                <w:sz w:val="22"/>
                <w:szCs w:val="22"/>
              </w:rPr>
              <w:t>irkimo vykdytojas gali tai įrodyti bet kokiomis teisėtomis priemonėmis.</w:t>
            </w:r>
          </w:p>
        </w:tc>
        <w:tc>
          <w:tcPr>
            <w:tcW w:w="4217" w:type="dxa"/>
          </w:tcPr>
          <w:p w14:paraId="425484EC"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 xml:space="preserve">Iš Lietuvoje įsteigtų subjektų įrodančių dokumentų nereikalaujama. </w:t>
            </w:r>
            <w:r w:rsidRPr="00450DCA">
              <w:rPr>
                <w:rFonts w:ascii="Arial" w:eastAsia="Arial" w:hAnsi="Arial" w:cs="Arial"/>
                <w:b/>
                <w:bCs/>
                <w:sz w:val="22"/>
                <w:szCs w:val="22"/>
              </w:rPr>
              <w:t>Užtenka pateikto EBVPD.</w:t>
            </w:r>
          </w:p>
          <w:p w14:paraId="3F7C32B1" w14:textId="77777777" w:rsidR="00967D1F" w:rsidRPr="00450DCA" w:rsidRDefault="00967D1F" w:rsidP="003564CF">
            <w:pPr>
              <w:contextualSpacing/>
              <w:jc w:val="both"/>
              <w:rPr>
                <w:rFonts w:ascii="Arial" w:hAnsi="Arial" w:cs="Arial"/>
                <w:sz w:val="22"/>
                <w:szCs w:val="22"/>
                <w:lang w:eastAsia="x-none"/>
              </w:rPr>
            </w:pPr>
          </w:p>
        </w:tc>
      </w:tr>
      <w:tr w:rsidR="00967D1F" w:rsidRPr="00450DCA" w14:paraId="2DF85A86" w14:textId="77777777" w:rsidTr="003564CF">
        <w:tc>
          <w:tcPr>
            <w:tcW w:w="1205" w:type="dxa"/>
          </w:tcPr>
          <w:p w14:paraId="284C95E8" w14:textId="73870CC9" w:rsidR="00967D1F" w:rsidRPr="00450DCA" w:rsidRDefault="005036AE" w:rsidP="003564CF">
            <w:pPr>
              <w:contextualSpacing/>
              <w:jc w:val="center"/>
              <w:rPr>
                <w:rFonts w:ascii="Arial" w:hAnsi="Arial" w:cs="Arial"/>
                <w:sz w:val="22"/>
                <w:szCs w:val="22"/>
                <w:lang w:eastAsia="x-none"/>
              </w:rPr>
            </w:pPr>
            <w:r>
              <w:rPr>
                <w:rFonts w:ascii="Arial" w:hAnsi="Arial" w:cs="Arial"/>
                <w:sz w:val="22"/>
                <w:szCs w:val="22"/>
                <w:lang w:eastAsia="x-none"/>
              </w:rPr>
              <w:t>9.</w:t>
            </w:r>
          </w:p>
        </w:tc>
        <w:tc>
          <w:tcPr>
            <w:tcW w:w="4217" w:type="dxa"/>
          </w:tcPr>
          <w:p w14:paraId="1D1FB0BD" w14:textId="77777777" w:rsidR="00967D1F" w:rsidRPr="00450DCA" w:rsidRDefault="00967D1F" w:rsidP="003564CF">
            <w:pPr>
              <w:jc w:val="both"/>
              <w:rPr>
                <w:rFonts w:ascii="Arial" w:eastAsia="Arial" w:hAnsi="Arial" w:cs="Arial"/>
                <w:sz w:val="22"/>
                <w:szCs w:val="22"/>
                <w:lang w:eastAsia="en-GB"/>
              </w:rPr>
            </w:pPr>
            <w:r w:rsidRPr="00450DCA">
              <w:rPr>
                <w:rFonts w:ascii="Arial" w:eastAsia="Times New Roman" w:hAnsi="Arial" w:cs="Arial"/>
                <w:sz w:val="22"/>
                <w:szCs w:val="22"/>
                <w:lang w:eastAsia="en-GB"/>
              </w:rPr>
              <w:t xml:space="preserve">(46.4.6.*) </w:t>
            </w:r>
            <w:r w:rsidRPr="00450DCA">
              <w:rPr>
                <w:rFonts w:ascii="Arial" w:eastAsia="Arial" w:hAnsi="Arial" w:cs="Arial"/>
                <w:sz w:val="22"/>
                <w:szCs w:val="22"/>
                <w:lang w:eastAsia="en-GB"/>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CBF2C3" w14:textId="77777777" w:rsidR="00967D1F" w:rsidRPr="00450DCA" w:rsidRDefault="00967D1F" w:rsidP="003564CF">
            <w:pPr>
              <w:contextualSpacing/>
              <w:jc w:val="both"/>
              <w:rPr>
                <w:rFonts w:ascii="Arial" w:hAnsi="Arial" w:cs="Arial"/>
                <w:sz w:val="22"/>
                <w:szCs w:val="22"/>
                <w:lang w:eastAsia="x-none"/>
              </w:rPr>
            </w:pPr>
            <w:r w:rsidRPr="00450DCA">
              <w:rPr>
                <w:rFonts w:ascii="Arial" w:eastAsia="Arial" w:hAnsi="Arial" w:cs="Arial"/>
                <w:sz w:val="22"/>
                <w:szCs w:val="22"/>
                <w:lang w:eastAsia="x-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217" w:type="dxa"/>
          </w:tcPr>
          <w:p w14:paraId="222D1435"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 xml:space="preserve">Iš Lietuvoje įsteigtų subjektų įrodančių dokumentų nereikalaujama. </w:t>
            </w:r>
            <w:r w:rsidRPr="00450DCA">
              <w:rPr>
                <w:rFonts w:ascii="Arial" w:eastAsia="Arial" w:hAnsi="Arial" w:cs="Arial"/>
                <w:b/>
                <w:bCs/>
                <w:sz w:val="22"/>
                <w:szCs w:val="22"/>
              </w:rPr>
              <w:t>Užtenka pateikto EBVPD.</w:t>
            </w:r>
          </w:p>
          <w:p w14:paraId="366D0846" w14:textId="77777777" w:rsidR="00967D1F" w:rsidRPr="00450DCA" w:rsidRDefault="00967D1F" w:rsidP="003564CF">
            <w:pPr>
              <w:jc w:val="both"/>
              <w:rPr>
                <w:rFonts w:ascii="Arial" w:eastAsia="Arial" w:hAnsi="Arial" w:cs="Arial"/>
                <w:sz w:val="22"/>
                <w:szCs w:val="22"/>
                <w:lang w:eastAsia="en-GB"/>
              </w:rPr>
            </w:pPr>
          </w:p>
          <w:p w14:paraId="0FE3492A" w14:textId="77777777" w:rsidR="00967D1F" w:rsidRPr="00450DCA" w:rsidRDefault="00967D1F" w:rsidP="003564CF">
            <w:pPr>
              <w:jc w:val="both"/>
              <w:rPr>
                <w:rFonts w:ascii="Arial" w:eastAsia="Times New Roman" w:hAnsi="Arial" w:cs="Arial"/>
                <w:b/>
                <w:sz w:val="22"/>
                <w:szCs w:val="22"/>
              </w:rPr>
            </w:pPr>
            <w:r w:rsidRPr="00450DCA">
              <w:rPr>
                <w:rFonts w:ascii="Arial" w:eastAsia="Times New Roman" w:hAnsi="Arial" w:cs="Arial"/>
                <w:b/>
                <w:sz w:val="22"/>
                <w:szCs w:val="22"/>
              </w:rPr>
              <w:t xml:space="preserve">Priimant sprendimus dėl tiekėjo pašalinimo iš pirkimo procedūros šiame punkte nurodytu pašalinimo pagrindu, gali būti atsižvelgiama į pagal VPĮ 91 straipsnį skelbiamą informaciją: </w:t>
            </w:r>
          </w:p>
          <w:p w14:paraId="1D7A7AAB" w14:textId="77777777" w:rsidR="00967D1F" w:rsidRPr="00450DCA" w:rsidRDefault="00967D1F" w:rsidP="003564CF">
            <w:pPr>
              <w:jc w:val="both"/>
              <w:rPr>
                <w:rFonts w:ascii="Arial" w:eastAsia="Times New Roman" w:hAnsi="Arial" w:cs="Arial"/>
                <w:bCs/>
                <w:sz w:val="22"/>
                <w:szCs w:val="22"/>
              </w:rPr>
            </w:pPr>
          </w:p>
          <w:p w14:paraId="7EC0C49D" w14:textId="77777777" w:rsidR="00967D1F" w:rsidRPr="00450DCA" w:rsidRDefault="00967D1F" w:rsidP="003564CF">
            <w:pPr>
              <w:jc w:val="both"/>
              <w:rPr>
                <w:rFonts w:ascii="Arial" w:eastAsia="Times New Roman" w:hAnsi="Arial" w:cs="Arial"/>
                <w:bCs/>
                <w:sz w:val="22"/>
                <w:szCs w:val="22"/>
              </w:rPr>
            </w:pPr>
            <w:r w:rsidRPr="00450DCA">
              <w:rPr>
                <w:rFonts w:ascii="Arial" w:eastAsia="Times New Roman" w:hAnsi="Arial" w:cs="Arial"/>
                <w:bCs/>
                <w:sz w:val="22"/>
                <w:szCs w:val="22"/>
              </w:rPr>
              <w:t>https://vpt.lrv.lt/lt/pasalinimo-pagrindai-1/nepatikimi-tiekejai-1</w:t>
            </w:r>
          </w:p>
          <w:p w14:paraId="4443BAB7" w14:textId="77777777" w:rsidR="00967D1F" w:rsidRPr="00450DCA" w:rsidRDefault="00967D1F" w:rsidP="003564CF">
            <w:pPr>
              <w:jc w:val="both"/>
              <w:rPr>
                <w:rFonts w:ascii="Arial" w:eastAsia="Times New Roman" w:hAnsi="Arial" w:cs="Arial"/>
                <w:bCs/>
                <w:sz w:val="22"/>
                <w:szCs w:val="22"/>
              </w:rPr>
            </w:pPr>
          </w:p>
          <w:p w14:paraId="755EC5BC" w14:textId="77777777" w:rsidR="00967D1F" w:rsidRPr="00450DCA" w:rsidRDefault="00967D1F" w:rsidP="003564CF">
            <w:pPr>
              <w:jc w:val="both"/>
              <w:rPr>
                <w:rFonts w:ascii="Arial" w:eastAsia="Times New Roman" w:hAnsi="Arial" w:cs="Arial"/>
                <w:bCs/>
                <w:sz w:val="22"/>
                <w:szCs w:val="22"/>
              </w:rPr>
            </w:pPr>
            <w:r w:rsidRPr="00450DCA">
              <w:rPr>
                <w:rFonts w:ascii="Arial" w:eastAsia="Times New Roman" w:hAnsi="Arial" w:cs="Arial"/>
                <w:bCs/>
                <w:sz w:val="22"/>
                <w:szCs w:val="22"/>
              </w:rPr>
              <w:t>https://vpt.lrv.lt/lt/pasalinimo-pagrindai-1/nepatikimu-koncesininku-sarasas-1/nepatikimu-koncesininku-sarasas</w:t>
            </w:r>
          </w:p>
          <w:p w14:paraId="4FD4B388" w14:textId="77777777" w:rsidR="00967D1F" w:rsidRPr="00450DCA" w:rsidRDefault="00967D1F" w:rsidP="003564CF">
            <w:pPr>
              <w:contextualSpacing/>
              <w:jc w:val="both"/>
              <w:rPr>
                <w:rFonts w:ascii="Arial" w:hAnsi="Arial" w:cs="Arial"/>
                <w:sz w:val="22"/>
                <w:szCs w:val="22"/>
                <w:lang w:eastAsia="x-none"/>
              </w:rPr>
            </w:pPr>
          </w:p>
        </w:tc>
      </w:tr>
      <w:tr w:rsidR="00967D1F" w:rsidRPr="00450DCA" w14:paraId="4D8B6C8B" w14:textId="77777777" w:rsidTr="003564CF">
        <w:tc>
          <w:tcPr>
            <w:tcW w:w="1205" w:type="dxa"/>
          </w:tcPr>
          <w:p w14:paraId="2BB592A9" w14:textId="7967B541" w:rsidR="00967D1F" w:rsidRPr="00450DCA" w:rsidRDefault="00CF49BA" w:rsidP="003564CF">
            <w:pPr>
              <w:contextualSpacing/>
              <w:jc w:val="center"/>
              <w:rPr>
                <w:rFonts w:ascii="Arial" w:hAnsi="Arial" w:cs="Arial"/>
                <w:sz w:val="22"/>
                <w:szCs w:val="22"/>
                <w:lang w:eastAsia="x-none"/>
              </w:rPr>
            </w:pPr>
            <w:r>
              <w:rPr>
                <w:rFonts w:ascii="Arial" w:hAnsi="Arial" w:cs="Arial"/>
                <w:sz w:val="22"/>
                <w:szCs w:val="22"/>
                <w:lang w:eastAsia="x-none"/>
              </w:rPr>
              <w:lastRenderedPageBreak/>
              <w:t>10</w:t>
            </w:r>
            <w:r w:rsidR="00967D1F" w:rsidRPr="00450DCA">
              <w:rPr>
                <w:rFonts w:ascii="Arial" w:hAnsi="Arial" w:cs="Arial"/>
                <w:sz w:val="22"/>
                <w:szCs w:val="22"/>
                <w:lang w:eastAsia="x-none"/>
              </w:rPr>
              <w:t>.</w:t>
            </w:r>
          </w:p>
        </w:tc>
        <w:tc>
          <w:tcPr>
            <w:tcW w:w="4217" w:type="dxa"/>
          </w:tcPr>
          <w:p w14:paraId="6FC817E9" w14:textId="77777777" w:rsidR="00967D1F" w:rsidRPr="00450DCA" w:rsidRDefault="00967D1F" w:rsidP="003564CF">
            <w:pPr>
              <w:jc w:val="both"/>
              <w:rPr>
                <w:rFonts w:ascii="Arial" w:eastAsia="Times New Roman" w:hAnsi="Arial" w:cs="Arial"/>
                <w:sz w:val="22"/>
                <w:szCs w:val="22"/>
              </w:rPr>
            </w:pPr>
            <w:r w:rsidRPr="00450DCA">
              <w:rPr>
                <w:rFonts w:ascii="Arial" w:eastAsia="Arial" w:hAnsi="Arial" w:cs="Arial"/>
                <w:sz w:val="22"/>
                <w:szCs w:val="22"/>
              </w:rPr>
              <w:t>(46.4.7.a*) Tiekėjas yra padaręs rimtą profesinį pažeidimą, dėl kurio įgaliotoji organizacija abejoja tiekėjo sąžiningumu, kai jis</w:t>
            </w:r>
            <w:bookmarkStart w:id="4" w:name="part_030e6c6c64ba4f96a23474e439d1b80c"/>
            <w:bookmarkEnd w:id="4"/>
            <w:r w:rsidRPr="00450DCA">
              <w:rPr>
                <w:rFonts w:ascii="Arial" w:eastAsia="Arial" w:hAnsi="Arial" w:cs="Arial"/>
                <w:sz w:val="22"/>
                <w:szCs w:val="22"/>
              </w:rPr>
              <w:t xml:space="preserve"> yra padaręs finansinės atskaitomybės ir audito teisės aktų pažeidimą ir nuo jo padarymo dienos praėjo mažiau kaip vieni metai.</w:t>
            </w:r>
          </w:p>
        </w:tc>
        <w:tc>
          <w:tcPr>
            <w:tcW w:w="4217" w:type="dxa"/>
          </w:tcPr>
          <w:p w14:paraId="6A4A4086" w14:textId="77777777" w:rsidR="00967D1F" w:rsidRPr="00450DCA" w:rsidRDefault="00967D1F" w:rsidP="003564CF">
            <w:pPr>
              <w:jc w:val="both"/>
              <w:textAlignment w:val="baseline"/>
              <w:rPr>
                <w:rFonts w:ascii="Arial" w:eastAsia="MS Gothic" w:hAnsi="Arial" w:cs="Arial"/>
                <w:sz w:val="22"/>
                <w:szCs w:val="22"/>
              </w:rPr>
            </w:pPr>
            <w:r w:rsidRPr="00450DCA">
              <w:rPr>
                <w:rFonts w:ascii="Arial" w:eastAsia="MS Gothic" w:hAnsi="Arial" w:cs="Arial"/>
                <w:sz w:val="22"/>
                <w:szCs w:val="22"/>
              </w:rPr>
              <w:t xml:space="preserve">Iš Lietuvoje įsteigtų subjektų įrodančių dokumentų nereikalaujama. </w:t>
            </w:r>
            <w:r w:rsidRPr="00450DCA">
              <w:rPr>
                <w:rFonts w:ascii="Arial" w:eastAsia="MS Gothic" w:hAnsi="Arial" w:cs="Arial"/>
                <w:b/>
                <w:bCs/>
                <w:sz w:val="22"/>
                <w:szCs w:val="22"/>
              </w:rPr>
              <w:t>Užtenka pateikto EBVPD</w:t>
            </w:r>
            <w:r w:rsidRPr="00450DCA">
              <w:rPr>
                <w:rFonts w:ascii="Arial" w:eastAsia="MS Gothic" w:hAnsi="Arial" w:cs="Arial"/>
                <w:sz w:val="22"/>
                <w:szCs w:val="22"/>
              </w:rPr>
              <w:t xml:space="preserve">. </w:t>
            </w:r>
          </w:p>
          <w:p w14:paraId="3D9A50B0" w14:textId="77777777" w:rsidR="00967D1F" w:rsidRPr="00450DCA" w:rsidRDefault="00967D1F" w:rsidP="003564CF">
            <w:pPr>
              <w:jc w:val="both"/>
              <w:textAlignment w:val="baseline"/>
              <w:rPr>
                <w:rFonts w:ascii="Arial" w:eastAsia="Times New Roman" w:hAnsi="Arial" w:cs="Arial"/>
                <w:sz w:val="22"/>
                <w:szCs w:val="22"/>
              </w:rPr>
            </w:pPr>
            <w:r w:rsidRPr="00450DCA">
              <w:rPr>
                <w:rFonts w:ascii="Arial" w:eastAsia="MS Gothic" w:hAnsi="Arial" w:cs="Arial"/>
                <w:sz w:val="22"/>
                <w:szCs w:val="22"/>
              </w:rPr>
              <w:t>Priimant sprendimus dėl tiekėjo pašalinimo iš pirkimo procedūros šiame punkte nurodytu pašalinimo pagrindu, be kita ko, atsižvelgiama į</w:t>
            </w:r>
            <w:r w:rsidRPr="00450DCA">
              <w:rPr>
                <w:rFonts w:ascii="Arial" w:eastAsia="MS Gothic" w:hAnsi="Arial" w:cs="Arial"/>
                <w:b/>
                <w:bCs/>
                <w:sz w:val="22"/>
                <w:szCs w:val="22"/>
              </w:rPr>
              <w:t xml:space="preserve"> </w:t>
            </w:r>
            <w:r w:rsidRPr="00450DCA">
              <w:rPr>
                <w:rFonts w:ascii="Arial" w:eastAsia="MS Gothic" w:hAnsi="Arial" w:cs="Arial"/>
                <w:sz w:val="22"/>
                <w:szCs w:val="22"/>
              </w:rPr>
              <w:t xml:space="preserve">nacionalinėje duomenų bazėje adresu: </w:t>
            </w:r>
            <w:hyperlink r:id="rId8" w:tgtFrame="_blank" w:history="1">
              <w:r w:rsidRPr="00450DCA">
                <w:rPr>
                  <w:rFonts w:ascii="Arial" w:eastAsia="MS Gothic" w:hAnsi="Arial" w:cs="Arial"/>
                  <w:sz w:val="22"/>
                  <w:szCs w:val="22"/>
                  <w:u w:val="single"/>
                </w:rPr>
                <w:t>https://www.registrucentras.lt/jar/p/index.php</w:t>
              </w:r>
            </w:hyperlink>
            <w:r w:rsidRPr="00450DCA">
              <w:rPr>
                <w:rFonts w:ascii="Arial" w:eastAsia="Times New Roman" w:hAnsi="Arial" w:cs="Arial"/>
                <w:sz w:val="22"/>
                <w:szCs w:val="22"/>
              </w:rPr>
              <w:t> </w:t>
            </w:r>
          </w:p>
          <w:p w14:paraId="64163B04" w14:textId="77777777" w:rsidR="00967D1F" w:rsidRPr="00450DCA" w:rsidRDefault="00967D1F" w:rsidP="003564CF">
            <w:pPr>
              <w:jc w:val="both"/>
              <w:textAlignment w:val="baseline"/>
              <w:rPr>
                <w:rFonts w:ascii="Arial" w:eastAsia="Times New Roman" w:hAnsi="Arial" w:cs="Arial"/>
                <w:sz w:val="22"/>
                <w:szCs w:val="22"/>
              </w:rPr>
            </w:pPr>
            <w:r w:rsidRPr="00450DCA">
              <w:rPr>
                <w:rFonts w:ascii="Arial" w:eastAsia="MS Gothic" w:hAnsi="Arial" w:cs="Arial"/>
                <w:sz w:val="22"/>
                <w:szCs w:val="22"/>
              </w:rPr>
              <w:t>paskelbtą informaciją, taip pat į šiame informaciniame pranešime pateiktą informaciją:</w:t>
            </w:r>
            <w:r w:rsidRPr="00450DCA">
              <w:rPr>
                <w:rFonts w:ascii="Arial" w:eastAsia="Times New Roman" w:hAnsi="Arial" w:cs="Arial"/>
                <w:sz w:val="22"/>
                <w:szCs w:val="22"/>
              </w:rPr>
              <w:t> </w:t>
            </w:r>
          </w:p>
          <w:p w14:paraId="43E2E271" w14:textId="77777777" w:rsidR="00967D1F" w:rsidRPr="00450DCA" w:rsidRDefault="00967D1F" w:rsidP="003564CF">
            <w:pPr>
              <w:jc w:val="both"/>
              <w:textAlignment w:val="baseline"/>
              <w:rPr>
                <w:rFonts w:ascii="Arial" w:eastAsia="Times New Roman" w:hAnsi="Arial" w:cs="Arial"/>
                <w:sz w:val="22"/>
                <w:szCs w:val="22"/>
              </w:rPr>
            </w:pPr>
            <w:hyperlink r:id="rId9" w:tgtFrame="_blank" w:history="1">
              <w:r w:rsidRPr="00450DCA">
                <w:rPr>
                  <w:rFonts w:ascii="Arial" w:eastAsia="MS Gothic" w:hAnsi="Arial" w:cs="Arial"/>
                  <w:sz w:val="22"/>
                  <w:szCs w:val="22"/>
                </w:rPr>
                <w:t>https://vpt.lrv.lt/lt/naujienos/finansiniu-ataskaitu-nepateikimas-gali-tapti-kliutimi-dalyvauti-viesuosiuose-pirkimuose</w:t>
              </w:r>
            </w:hyperlink>
            <w:r w:rsidRPr="00450DCA">
              <w:rPr>
                <w:rFonts w:ascii="Arial" w:eastAsia="Times New Roman" w:hAnsi="Arial" w:cs="Arial"/>
                <w:sz w:val="22"/>
                <w:szCs w:val="22"/>
              </w:rPr>
              <w:t> </w:t>
            </w:r>
          </w:p>
          <w:p w14:paraId="7215E8A8" w14:textId="77777777" w:rsidR="00967D1F" w:rsidRPr="00450DCA" w:rsidRDefault="00967D1F" w:rsidP="003564CF">
            <w:pPr>
              <w:contextualSpacing/>
              <w:jc w:val="both"/>
              <w:rPr>
                <w:rFonts w:ascii="Arial" w:hAnsi="Arial" w:cs="Arial"/>
                <w:sz w:val="22"/>
                <w:szCs w:val="22"/>
                <w:lang w:eastAsia="x-none"/>
              </w:rPr>
            </w:pPr>
          </w:p>
        </w:tc>
      </w:tr>
      <w:tr w:rsidR="00967D1F" w:rsidRPr="00450DCA" w14:paraId="7ECD4302" w14:textId="77777777" w:rsidTr="003564CF">
        <w:tc>
          <w:tcPr>
            <w:tcW w:w="1205" w:type="dxa"/>
          </w:tcPr>
          <w:p w14:paraId="78CFDF8B" w14:textId="412622B0" w:rsidR="00967D1F" w:rsidRPr="00450DCA" w:rsidRDefault="00967D1F" w:rsidP="003564CF">
            <w:pPr>
              <w:contextualSpacing/>
              <w:jc w:val="center"/>
              <w:rPr>
                <w:rFonts w:ascii="Arial" w:hAnsi="Arial" w:cs="Arial"/>
                <w:sz w:val="22"/>
                <w:szCs w:val="22"/>
                <w:lang w:eastAsia="x-none"/>
              </w:rPr>
            </w:pPr>
            <w:r w:rsidRPr="00450DCA">
              <w:rPr>
                <w:rFonts w:ascii="Arial" w:hAnsi="Arial" w:cs="Arial"/>
                <w:sz w:val="22"/>
                <w:szCs w:val="22"/>
                <w:lang w:eastAsia="x-none"/>
              </w:rPr>
              <w:t>1</w:t>
            </w:r>
            <w:r w:rsidR="00CF49BA">
              <w:rPr>
                <w:rFonts w:ascii="Arial" w:hAnsi="Arial" w:cs="Arial"/>
                <w:sz w:val="22"/>
                <w:szCs w:val="22"/>
                <w:lang w:eastAsia="x-none"/>
              </w:rPr>
              <w:t>1</w:t>
            </w:r>
            <w:r w:rsidRPr="00450DCA">
              <w:rPr>
                <w:rFonts w:ascii="Arial" w:hAnsi="Arial" w:cs="Arial"/>
                <w:sz w:val="22"/>
                <w:szCs w:val="22"/>
                <w:lang w:eastAsia="x-none"/>
              </w:rPr>
              <w:t>.</w:t>
            </w:r>
          </w:p>
        </w:tc>
        <w:tc>
          <w:tcPr>
            <w:tcW w:w="4217" w:type="dxa"/>
          </w:tcPr>
          <w:p w14:paraId="59BFC989" w14:textId="77777777" w:rsidR="00967D1F" w:rsidRPr="00450DCA" w:rsidRDefault="00967D1F" w:rsidP="003564CF">
            <w:pPr>
              <w:jc w:val="both"/>
              <w:rPr>
                <w:rFonts w:ascii="Arial" w:eastAsia="Times New Roman" w:hAnsi="Arial" w:cs="Arial"/>
                <w:sz w:val="22"/>
                <w:szCs w:val="22"/>
              </w:rPr>
            </w:pPr>
            <w:r w:rsidRPr="4D977428">
              <w:rPr>
                <w:rFonts w:ascii="Arial" w:eastAsia="Times New Roman" w:hAnsi="Arial" w:cs="Arial"/>
                <w:sz w:val="22"/>
                <w:szCs w:val="22"/>
              </w:rPr>
              <w:t xml:space="preserve">(46.4.7.b*) </w:t>
            </w:r>
            <w:r w:rsidRPr="4D977428">
              <w:rPr>
                <w:rFonts w:ascii="Arial" w:eastAsia="Arial" w:hAnsi="Arial" w:cs="Arial"/>
                <w:sz w:val="22"/>
                <w:szCs w:val="22"/>
              </w:rPr>
              <w:t xml:space="preserve">Tiekėjas yra padaręs rimtą profesinį pažeidimą, dėl kurio </w:t>
            </w:r>
            <w:r>
              <w:rPr>
                <w:rFonts w:ascii="Arial" w:eastAsia="Arial" w:hAnsi="Arial" w:cs="Arial"/>
                <w:sz w:val="22"/>
                <w:szCs w:val="22"/>
              </w:rPr>
              <w:t>p</w:t>
            </w:r>
            <w:r w:rsidRPr="4D977428">
              <w:rPr>
                <w:rFonts w:ascii="Arial" w:eastAsia="Arial" w:hAnsi="Arial" w:cs="Arial"/>
                <w:sz w:val="22"/>
                <w:szCs w:val="22"/>
              </w:rPr>
              <w:t>irkimo vykdytojas abejoja tiekėjo sąžiningumu,  kai jis (tiekėjas) neatitinka minimalių patikimo mokesčių mokėtojo kriterijų, nustatytų Lietuvos Respublikos mokesčių administravimo įstatymo 40</w:t>
            </w:r>
            <w:r w:rsidRPr="4D977428">
              <w:rPr>
                <w:rFonts w:ascii="Arial" w:eastAsia="Arial" w:hAnsi="Arial" w:cs="Arial"/>
                <w:sz w:val="22"/>
                <w:szCs w:val="22"/>
                <w:vertAlign w:val="superscript"/>
              </w:rPr>
              <w:t>1</w:t>
            </w:r>
            <w:r w:rsidRPr="4D977428">
              <w:rPr>
                <w:rFonts w:ascii="Arial" w:eastAsia="Arial" w:hAnsi="Arial" w:cs="Arial"/>
                <w:sz w:val="22"/>
                <w:szCs w:val="22"/>
              </w:rPr>
              <w:t xml:space="preserve"> straipsnio 1 dalyje.</w:t>
            </w:r>
          </w:p>
        </w:tc>
        <w:tc>
          <w:tcPr>
            <w:tcW w:w="4217" w:type="dxa"/>
          </w:tcPr>
          <w:p w14:paraId="2DA3784B" w14:textId="77777777" w:rsidR="00967D1F" w:rsidRPr="00450DCA" w:rsidRDefault="00967D1F" w:rsidP="003564CF">
            <w:pPr>
              <w:jc w:val="both"/>
              <w:rPr>
                <w:rFonts w:ascii="Arial" w:eastAsia="Arial" w:hAnsi="Arial" w:cs="Arial"/>
                <w:b/>
                <w:bCs/>
                <w:sz w:val="22"/>
                <w:szCs w:val="22"/>
              </w:rPr>
            </w:pPr>
            <w:r w:rsidRPr="00450DCA">
              <w:rPr>
                <w:rFonts w:ascii="Arial" w:eastAsia="Arial" w:hAnsi="Arial" w:cs="Arial"/>
                <w:sz w:val="22"/>
                <w:szCs w:val="22"/>
              </w:rPr>
              <w:t xml:space="preserve">Iš Lietuvoje įsteigtų subjektų įrodančių dokumentų nereikalaujama. </w:t>
            </w:r>
            <w:r w:rsidRPr="00450DCA">
              <w:rPr>
                <w:rFonts w:ascii="Arial" w:eastAsia="Arial" w:hAnsi="Arial" w:cs="Arial"/>
                <w:b/>
                <w:bCs/>
                <w:sz w:val="22"/>
                <w:szCs w:val="22"/>
              </w:rPr>
              <w:t>Užtenka pateikto EBVPD.</w:t>
            </w:r>
          </w:p>
          <w:p w14:paraId="734AA1D2" w14:textId="77777777" w:rsidR="00967D1F" w:rsidRPr="00450DCA" w:rsidRDefault="00967D1F" w:rsidP="003564CF">
            <w:pPr>
              <w:jc w:val="both"/>
              <w:rPr>
                <w:rFonts w:ascii="Arial" w:eastAsia="Arial" w:hAnsi="Arial" w:cs="Arial"/>
                <w:sz w:val="22"/>
                <w:szCs w:val="22"/>
              </w:rPr>
            </w:pPr>
          </w:p>
          <w:p w14:paraId="112EE78F" w14:textId="77777777" w:rsidR="00967D1F" w:rsidRPr="00450DCA" w:rsidRDefault="00967D1F" w:rsidP="003564CF">
            <w:pPr>
              <w:jc w:val="both"/>
              <w:rPr>
                <w:rFonts w:ascii="Arial" w:eastAsia="Times New Roman" w:hAnsi="Arial" w:cs="Arial"/>
                <w:sz w:val="22"/>
                <w:szCs w:val="22"/>
                <w:lang w:eastAsia="en-GB"/>
              </w:rPr>
            </w:pPr>
            <w:r w:rsidRPr="00450DCA">
              <w:rPr>
                <w:rFonts w:ascii="Arial" w:eastAsia="Times New Roman" w:hAnsi="Arial" w:cs="Arial"/>
                <w:b/>
                <w:bCs/>
                <w:sz w:val="22"/>
                <w:szCs w:val="22"/>
                <w:lang w:eastAsia="en-GB"/>
              </w:rPr>
              <w:t>Priimant sprendimus dėl tiekėjo pašalinimo iš pirkimo procedūros šiame punkte nurodytu pašalinimo pagrindu, be kita ko, atsižvelgiama į nacionalinėje duomenų bazėje adresu</w:t>
            </w:r>
            <w:r w:rsidRPr="00450DCA">
              <w:rPr>
                <w:rFonts w:ascii="Arial" w:eastAsia="Times New Roman" w:hAnsi="Arial" w:cs="Arial"/>
                <w:sz w:val="22"/>
                <w:szCs w:val="22"/>
                <w:lang w:eastAsia="en-GB"/>
              </w:rPr>
              <w:t>:</w:t>
            </w:r>
          </w:p>
          <w:p w14:paraId="4F760C93" w14:textId="77777777" w:rsidR="00967D1F" w:rsidRPr="00450DCA" w:rsidRDefault="00967D1F" w:rsidP="003564CF">
            <w:pPr>
              <w:jc w:val="both"/>
              <w:rPr>
                <w:rFonts w:ascii="Arial" w:eastAsia="Arial" w:hAnsi="Arial" w:cs="Arial"/>
                <w:sz w:val="22"/>
                <w:szCs w:val="22"/>
              </w:rPr>
            </w:pPr>
            <w:r w:rsidRPr="00450DCA">
              <w:rPr>
                <w:rFonts w:ascii="Arial" w:eastAsia="Times New Roman" w:hAnsi="Arial" w:cs="Arial"/>
                <w:sz w:val="22"/>
                <w:szCs w:val="22"/>
              </w:rPr>
              <w:t>https://www.vmi.lt/evmi/mokesciu-moketoju-informacija skelbiamą informaciją.</w:t>
            </w:r>
          </w:p>
        </w:tc>
      </w:tr>
      <w:tr w:rsidR="00967D1F" w:rsidRPr="00450DCA" w14:paraId="01A025BF" w14:textId="77777777" w:rsidTr="003564CF">
        <w:tc>
          <w:tcPr>
            <w:tcW w:w="1205" w:type="dxa"/>
          </w:tcPr>
          <w:p w14:paraId="23909B3D" w14:textId="790A5285" w:rsidR="00967D1F" w:rsidRPr="00450DCA" w:rsidRDefault="00967D1F" w:rsidP="003564CF">
            <w:pPr>
              <w:contextualSpacing/>
              <w:jc w:val="center"/>
              <w:rPr>
                <w:rFonts w:ascii="Arial" w:hAnsi="Arial" w:cs="Arial"/>
                <w:sz w:val="22"/>
                <w:szCs w:val="22"/>
                <w:lang w:eastAsia="x-none"/>
              </w:rPr>
            </w:pPr>
            <w:r w:rsidRPr="00450DCA">
              <w:rPr>
                <w:rFonts w:ascii="Arial" w:hAnsi="Arial" w:cs="Arial"/>
                <w:sz w:val="22"/>
                <w:szCs w:val="22"/>
                <w:lang w:eastAsia="x-none"/>
              </w:rPr>
              <w:t>1</w:t>
            </w:r>
            <w:r w:rsidR="00CF49BA">
              <w:rPr>
                <w:rFonts w:ascii="Arial" w:hAnsi="Arial" w:cs="Arial"/>
                <w:sz w:val="22"/>
                <w:szCs w:val="22"/>
                <w:lang w:eastAsia="x-none"/>
              </w:rPr>
              <w:t>2</w:t>
            </w:r>
            <w:r w:rsidRPr="00450DCA">
              <w:rPr>
                <w:rFonts w:ascii="Arial" w:hAnsi="Arial" w:cs="Arial"/>
                <w:sz w:val="22"/>
                <w:szCs w:val="22"/>
                <w:lang w:eastAsia="x-none"/>
              </w:rPr>
              <w:t>.</w:t>
            </w:r>
          </w:p>
        </w:tc>
        <w:tc>
          <w:tcPr>
            <w:tcW w:w="4217" w:type="dxa"/>
          </w:tcPr>
          <w:p w14:paraId="7DA04235" w14:textId="77777777" w:rsidR="00967D1F" w:rsidRPr="00450DCA" w:rsidRDefault="00967D1F" w:rsidP="003564CF">
            <w:pPr>
              <w:contextualSpacing/>
              <w:jc w:val="both"/>
              <w:rPr>
                <w:rFonts w:ascii="Arial" w:hAnsi="Arial" w:cs="Arial"/>
                <w:sz w:val="22"/>
                <w:szCs w:val="22"/>
                <w:lang w:eastAsia="x-none"/>
              </w:rPr>
            </w:pPr>
            <w:r w:rsidRPr="4D977428">
              <w:rPr>
                <w:rFonts w:ascii="Arial" w:hAnsi="Arial" w:cs="Arial"/>
                <w:sz w:val="22"/>
                <w:szCs w:val="22"/>
              </w:rPr>
              <w:t xml:space="preserve">(46.4.7.c*) </w:t>
            </w:r>
            <w:r w:rsidRPr="4D977428">
              <w:rPr>
                <w:rFonts w:ascii="Arial" w:eastAsia="Arial" w:hAnsi="Arial" w:cs="Arial"/>
                <w:sz w:val="22"/>
                <w:szCs w:val="22"/>
              </w:rPr>
              <w:t xml:space="preserve">Tiekėjas yra padaręs rimtą profesinį pažeidimą, dėl kurio </w:t>
            </w:r>
            <w:r>
              <w:rPr>
                <w:rFonts w:ascii="Arial" w:eastAsia="Arial" w:hAnsi="Arial" w:cs="Arial"/>
                <w:sz w:val="22"/>
                <w:szCs w:val="22"/>
              </w:rPr>
              <w:t>p</w:t>
            </w:r>
            <w:r w:rsidRPr="4D977428">
              <w:rPr>
                <w:rFonts w:ascii="Arial" w:eastAsia="Arial" w:hAnsi="Arial" w:cs="Arial"/>
                <w:sz w:val="22"/>
                <w:szCs w:val="22"/>
              </w:rPr>
              <w:t>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217" w:type="dxa"/>
          </w:tcPr>
          <w:p w14:paraId="0818DD4C" w14:textId="77777777" w:rsidR="00967D1F" w:rsidRPr="00450DCA" w:rsidRDefault="00967D1F" w:rsidP="003564CF">
            <w:pPr>
              <w:jc w:val="both"/>
              <w:rPr>
                <w:rFonts w:ascii="Arial" w:eastAsia="Arial" w:hAnsi="Arial" w:cs="Arial"/>
                <w:sz w:val="22"/>
                <w:szCs w:val="22"/>
              </w:rPr>
            </w:pPr>
            <w:r w:rsidRPr="00450DCA">
              <w:rPr>
                <w:rFonts w:ascii="Arial" w:eastAsia="Arial" w:hAnsi="Arial" w:cs="Arial"/>
                <w:sz w:val="22"/>
                <w:szCs w:val="22"/>
              </w:rPr>
              <w:t xml:space="preserve">Iš Lietuvoje įsteigtų subjektų įrodančių dokumentų nereikalaujama. </w:t>
            </w:r>
            <w:r w:rsidRPr="00450DCA">
              <w:rPr>
                <w:rFonts w:ascii="Arial" w:eastAsia="Arial" w:hAnsi="Arial" w:cs="Arial"/>
                <w:b/>
                <w:bCs/>
                <w:sz w:val="22"/>
                <w:szCs w:val="22"/>
              </w:rPr>
              <w:t>Užtenka pateikto EBVPD.</w:t>
            </w:r>
          </w:p>
          <w:p w14:paraId="3CEE71C5" w14:textId="77777777" w:rsidR="00967D1F" w:rsidRPr="00450DCA" w:rsidRDefault="00967D1F" w:rsidP="003564CF">
            <w:pPr>
              <w:jc w:val="both"/>
              <w:rPr>
                <w:rFonts w:ascii="Arial" w:eastAsia="Arial" w:hAnsi="Arial" w:cs="Arial"/>
                <w:sz w:val="22"/>
                <w:szCs w:val="22"/>
                <w:lang w:eastAsia="en-GB"/>
              </w:rPr>
            </w:pPr>
          </w:p>
          <w:p w14:paraId="228F5F25" w14:textId="77777777" w:rsidR="00967D1F" w:rsidRPr="00450DCA" w:rsidRDefault="00967D1F" w:rsidP="003564CF">
            <w:pPr>
              <w:jc w:val="both"/>
              <w:rPr>
                <w:rFonts w:ascii="Arial" w:eastAsia="Times New Roman" w:hAnsi="Arial" w:cs="Arial"/>
                <w:bCs/>
                <w:iCs/>
                <w:sz w:val="22"/>
                <w:szCs w:val="22"/>
              </w:rPr>
            </w:pPr>
            <w:r w:rsidRPr="00450DCA">
              <w:rPr>
                <w:rFonts w:ascii="Arial" w:eastAsia="Times New Roman" w:hAnsi="Arial" w:cs="Arial"/>
                <w:b/>
                <w:iCs/>
                <w:sz w:val="22"/>
                <w:szCs w:val="22"/>
              </w:rPr>
              <w:t>Priimant sprendimus dėl tiekėjo pašalinimo iš pirkimo procedūros šiame punkte nurodytu pašalinimo pagrindu, be kita ko, atsižvelgiama į nacionalinėje duomenų bazėje adresu</w:t>
            </w:r>
            <w:r w:rsidRPr="00450DCA">
              <w:rPr>
                <w:rFonts w:ascii="Arial" w:eastAsia="Times New Roman" w:hAnsi="Arial" w:cs="Arial"/>
                <w:bCs/>
                <w:iCs/>
                <w:sz w:val="22"/>
                <w:szCs w:val="22"/>
              </w:rPr>
              <w:t xml:space="preserve">: </w:t>
            </w:r>
          </w:p>
          <w:p w14:paraId="7141DA57" w14:textId="77777777" w:rsidR="00967D1F" w:rsidRPr="00450DCA" w:rsidRDefault="00967D1F" w:rsidP="003564CF">
            <w:pPr>
              <w:jc w:val="both"/>
              <w:rPr>
                <w:rFonts w:ascii="Arial" w:eastAsia="Times New Roman" w:hAnsi="Arial" w:cs="Arial"/>
                <w:bCs/>
                <w:iCs/>
                <w:sz w:val="22"/>
                <w:szCs w:val="22"/>
              </w:rPr>
            </w:pPr>
          </w:p>
          <w:p w14:paraId="06623BE3" w14:textId="77777777" w:rsidR="00967D1F" w:rsidRPr="00450DCA" w:rsidRDefault="00967D1F" w:rsidP="003564CF">
            <w:pPr>
              <w:jc w:val="both"/>
              <w:rPr>
                <w:rFonts w:ascii="Arial" w:eastAsia="Times New Roman" w:hAnsi="Arial" w:cs="Arial"/>
                <w:bCs/>
                <w:iCs/>
                <w:sz w:val="22"/>
                <w:szCs w:val="22"/>
              </w:rPr>
            </w:pPr>
            <w:r w:rsidRPr="00450DCA">
              <w:rPr>
                <w:rFonts w:ascii="Arial" w:eastAsia="Times New Roman" w:hAnsi="Arial" w:cs="Arial"/>
                <w:bCs/>
                <w:iCs/>
                <w:sz w:val="22"/>
                <w:szCs w:val="22"/>
              </w:rPr>
              <w:t>https://kt.gov.lt/lt/atviri-duomenys/diskvalifikavimas-is-viesuju-pirkimu skelbiamą informaciją.</w:t>
            </w:r>
          </w:p>
        </w:tc>
      </w:tr>
      <w:tr w:rsidR="00967D1F" w:rsidRPr="00450DCA" w14:paraId="2C984EAE" w14:textId="77777777" w:rsidTr="003564CF">
        <w:tc>
          <w:tcPr>
            <w:tcW w:w="9639" w:type="dxa"/>
            <w:gridSpan w:val="3"/>
          </w:tcPr>
          <w:p w14:paraId="77D4BF4A" w14:textId="77777777" w:rsidR="00967D1F" w:rsidRPr="00450DCA" w:rsidRDefault="00967D1F" w:rsidP="003564CF">
            <w:pPr>
              <w:contextualSpacing/>
              <w:jc w:val="both"/>
              <w:rPr>
                <w:rFonts w:ascii="Arial" w:hAnsi="Arial" w:cs="Arial"/>
                <w:b/>
                <w:i/>
                <w:sz w:val="22"/>
                <w:szCs w:val="22"/>
                <w:lang w:eastAsia="x-none"/>
              </w:rPr>
            </w:pPr>
            <w:r w:rsidRPr="00450DCA">
              <w:rPr>
                <w:rFonts w:ascii="Arial" w:hAnsi="Arial" w:cs="Arial"/>
                <w:b/>
                <w:i/>
                <w:sz w:val="22"/>
                <w:szCs w:val="22"/>
                <w:lang w:eastAsia="x-none"/>
              </w:rPr>
              <w:t>Pastaba:</w:t>
            </w:r>
          </w:p>
          <w:p w14:paraId="37BB6ED9" w14:textId="77777777" w:rsidR="00967D1F" w:rsidRPr="00450DCA" w:rsidRDefault="00967D1F" w:rsidP="003564CF">
            <w:pPr>
              <w:contextualSpacing/>
              <w:jc w:val="both"/>
              <w:rPr>
                <w:rFonts w:ascii="Arial" w:eastAsia="SimSun" w:hAnsi="Arial" w:cs="Arial"/>
                <w:i/>
                <w:sz w:val="22"/>
                <w:szCs w:val="22"/>
                <w:lang w:eastAsia="x-none"/>
              </w:rPr>
            </w:pPr>
            <w:r w:rsidRPr="00450DCA">
              <w:rPr>
                <w:rFonts w:ascii="Arial" w:hAnsi="Arial" w:cs="Arial"/>
                <w:sz w:val="22"/>
                <w:szCs w:val="22"/>
                <w:lang w:eastAsia="x-none"/>
              </w:rPr>
              <w:t xml:space="preserve">* </w:t>
            </w:r>
            <w:r w:rsidRPr="00450DCA">
              <w:rPr>
                <w:rFonts w:ascii="Arial" w:hAnsi="Arial" w:cs="Arial"/>
                <w:i/>
                <w:sz w:val="22"/>
                <w:szCs w:val="22"/>
                <w:lang w:eastAsia="x-none"/>
              </w:rPr>
              <w:t>Nuoroda į Viešųjų pirkimų įstatymo straipsnį, kuriuo vadovaujantis keliamas reikalavimas tiekėjams (pirmasis skaičius iki taško reiškia straipsnį, antrasis skaičius iki taško – straipsnio dalį, o trečiasis – straipsnio dalies punktą, raidė – papunktį).</w:t>
            </w:r>
          </w:p>
        </w:tc>
      </w:tr>
    </w:tbl>
    <w:p w14:paraId="1D83BFBA" w14:textId="77777777" w:rsidR="00967D1F" w:rsidRDefault="00967D1F" w:rsidP="009B6797">
      <w:pPr>
        <w:pStyle w:val="Heading3"/>
        <w:spacing w:before="0" w:after="0"/>
        <w:rPr>
          <w:rFonts w:ascii="Arial" w:hAnsi="Arial" w:cs="Arial"/>
          <w:b/>
          <w:bCs/>
          <w:sz w:val="22"/>
          <w:szCs w:val="22"/>
        </w:rPr>
      </w:pPr>
      <w:bookmarkStart w:id="5" w:name="_heading=h.17dp8vu" w:colFirst="0" w:colLast="0"/>
      <w:bookmarkEnd w:id="5"/>
    </w:p>
    <w:p w14:paraId="625F00AF" w14:textId="77777777" w:rsidR="00967D1F" w:rsidRDefault="00967D1F" w:rsidP="00967D1F">
      <w:pPr>
        <w:pStyle w:val="Heading3"/>
        <w:spacing w:before="0" w:after="0"/>
        <w:jc w:val="right"/>
        <w:rPr>
          <w:rFonts w:ascii="Arial" w:hAnsi="Arial" w:cs="Arial"/>
          <w:b/>
          <w:bCs/>
          <w:sz w:val="22"/>
          <w:szCs w:val="22"/>
        </w:rPr>
      </w:pPr>
    </w:p>
    <w:p w14:paraId="71AA29AA" w14:textId="77777777" w:rsidR="00967D1F" w:rsidRDefault="00967D1F" w:rsidP="00967D1F">
      <w:pPr>
        <w:pStyle w:val="Heading3"/>
        <w:spacing w:before="0" w:after="0"/>
        <w:jc w:val="right"/>
        <w:rPr>
          <w:rFonts w:ascii="Arial" w:hAnsi="Arial" w:cs="Arial"/>
          <w:b/>
          <w:bCs/>
          <w:sz w:val="22"/>
          <w:szCs w:val="22"/>
        </w:rPr>
      </w:pPr>
    </w:p>
    <w:p w14:paraId="280D54C6" w14:textId="77777777" w:rsidR="00967D1F" w:rsidRDefault="00967D1F" w:rsidP="00967D1F">
      <w:pPr>
        <w:pStyle w:val="Heading3"/>
        <w:spacing w:before="0" w:after="0"/>
        <w:jc w:val="right"/>
        <w:rPr>
          <w:rFonts w:ascii="Arial" w:hAnsi="Arial" w:cs="Arial"/>
          <w:b/>
          <w:bCs/>
          <w:sz w:val="22"/>
          <w:szCs w:val="22"/>
        </w:rPr>
      </w:pPr>
    </w:p>
    <w:p w14:paraId="2279E6B4" w14:textId="77777777" w:rsidR="00967D1F" w:rsidRDefault="00967D1F" w:rsidP="00967D1F">
      <w:pPr>
        <w:pStyle w:val="Heading3"/>
        <w:spacing w:before="0" w:after="0"/>
        <w:jc w:val="right"/>
        <w:rPr>
          <w:rFonts w:ascii="Arial" w:hAnsi="Arial" w:cs="Arial"/>
          <w:b/>
          <w:bCs/>
          <w:sz w:val="22"/>
          <w:szCs w:val="22"/>
        </w:rPr>
      </w:pPr>
    </w:p>
    <w:p w14:paraId="399458C3" w14:textId="77777777" w:rsidR="00967D1F" w:rsidRDefault="00967D1F" w:rsidP="00967D1F">
      <w:pPr>
        <w:pStyle w:val="Heading3"/>
        <w:spacing w:before="0" w:after="0"/>
        <w:jc w:val="right"/>
        <w:rPr>
          <w:rFonts w:ascii="Arial" w:hAnsi="Arial" w:cs="Arial"/>
          <w:b/>
          <w:bCs/>
          <w:sz w:val="22"/>
          <w:szCs w:val="22"/>
        </w:rPr>
      </w:pPr>
    </w:p>
    <w:p w14:paraId="0B1E14B9" w14:textId="77777777" w:rsidR="00967D1F" w:rsidRDefault="00967D1F" w:rsidP="00967D1F">
      <w:pPr>
        <w:pStyle w:val="Heading3"/>
        <w:spacing w:before="0" w:after="0"/>
        <w:jc w:val="right"/>
        <w:rPr>
          <w:rFonts w:ascii="Arial" w:hAnsi="Arial" w:cs="Arial"/>
          <w:b/>
          <w:bCs/>
          <w:sz w:val="22"/>
          <w:szCs w:val="22"/>
        </w:rPr>
      </w:pPr>
    </w:p>
    <w:sectPr w:rsidR="00967D1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54329" w14:textId="77777777" w:rsidR="00BD09D8" w:rsidRDefault="00BD09D8" w:rsidP="00967D1F">
      <w:r>
        <w:separator/>
      </w:r>
    </w:p>
  </w:endnote>
  <w:endnote w:type="continuationSeparator" w:id="0">
    <w:p w14:paraId="77B52051" w14:textId="77777777" w:rsidR="00BD09D8" w:rsidRDefault="00BD09D8" w:rsidP="00967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FDC81" w14:textId="77777777" w:rsidR="00BD09D8" w:rsidRDefault="00BD09D8" w:rsidP="00967D1F">
      <w:r>
        <w:separator/>
      </w:r>
    </w:p>
  </w:footnote>
  <w:footnote w:type="continuationSeparator" w:id="0">
    <w:p w14:paraId="339C118E" w14:textId="77777777" w:rsidR="00BD09D8" w:rsidRDefault="00BD09D8" w:rsidP="00967D1F">
      <w:r>
        <w:continuationSeparator/>
      </w:r>
    </w:p>
  </w:footnote>
  <w:footnote w:id="1">
    <w:p w14:paraId="4BB207EF" w14:textId="77777777" w:rsidR="00967D1F" w:rsidRPr="00C20F73" w:rsidRDefault="00967D1F" w:rsidP="00967D1F">
      <w:pPr>
        <w:pStyle w:val="FootnoteText"/>
        <w:jc w:val="both"/>
        <w:rPr>
          <w:rFonts w:ascii="Arial" w:hAnsi="Arial" w:cs="Arial"/>
          <w:iCs/>
          <w:sz w:val="18"/>
          <w:szCs w:val="18"/>
          <w:u w:val="single"/>
        </w:rPr>
      </w:pPr>
      <w:r w:rsidRPr="00C20F73">
        <w:rPr>
          <w:rStyle w:val="FootnoteReference"/>
          <w:rFonts w:ascii="Arial" w:hAnsi="Arial" w:cs="Arial"/>
          <w:iCs/>
          <w:sz w:val="18"/>
          <w:szCs w:val="18"/>
          <w:u w:val="single"/>
        </w:rPr>
        <w:footnoteRef/>
      </w:r>
      <w:r w:rsidRPr="00C20F73">
        <w:rPr>
          <w:rFonts w:ascii="Arial" w:hAnsi="Arial" w:cs="Arial"/>
          <w:iCs/>
          <w:sz w:val="18"/>
          <w:szCs w:val="18"/>
          <w:u w:val="single"/>
        </w:rPr>
        <w:t xml:space="preserve"> Teismo, Informatikos ir ryšių departamento prie Vidaus reikalų ministerijos, valstybės įmonės Registrų centro ar kitos kompetentingos institucijos Lietuvos Respublikos Vyriausybės nustatyta tvarka išduotų dokumentų galiojimas - ne anksčiau kaip </w:t>
      </w:r>
      <w:r>
        <w:rPr>
          <w:rFonts w:ascii="Arial" w:hAnsi="Arial" w:cs="Arial"/>
          <w:iCs/>
          <w:sz w:val="18"/>
          <w:szCs w:val="18"/>
          <w:u w:val="single"/>
        </w:rPr>
        <w:t>18</w:t>
      </w:r>
      <w:r w:rsidRPr="00C20F73">
        <w:rPr>
          <w:rFonts w:ascii="Arial" w:hAnsi="Arial" w:cs="Arial"/>
          <w:iCs/>
          <w:sz w:val="18"/>
          <w:szCs w:val="18"/>
          <w:u w:val="single"/>
        </w:rPr>
        <w:t xml:space="preserve">0 kalendorinių dienų iki </w:t>
      </w:r>
      <w:proofErr w:type="spellStart"/>
      <w:r w:rsidRPr="00F61437">
        <w:rPr>
          <w:rFonts w:ascii="Arial" w:hAnsi="Arial" w:cs="Arial"/>
          <w:iCs/>
          <w:sz w:val="18"/>
          <w:szCs w:val="18"/>
          <w:u w:val="single"/>
        </w:rPr>
        <w:t>iki</w:t>
      </w:r>
      <w:proofErr w:type="spellEnd"/>
      <w:r w:rsidRPr="00F61437">
        <w:rPr>
          <w:rFonts w:ascii="Arial" w:hAnsi="Arial" w:cs="Arial"/>
          <w:iCs/>
          <w:sz w:val="18"/>
          <w:szCs w:val="18"/>
          <w:u w:val="single"/>
        </w:rPr>
        <w:t xml:space="preserve"> tos dienos, kai tiekėjas perkančiosios organizacijos prašymu turės pateikti pašalinimo pagrindų nebuvimą patvirtinančius dokumentus</w:t>
      </w:r>
      <w:r w:rsidRPr="00C20F73">
        <w:rPr>
          <w:rFonts w:ascii="Arial" w:hAnsi="Arial" w:cs="Arial"/>
          <w:iCs/>
          <w:sz w:val="18"/>
          <w:szCs w:val="18"/>
          <w:u w:val="single"/>
        </w:rPr>
        <w:t>.</w:t>
      </w:r>
    </w:p>
  </w:footnote>
  <w:footnote w:id="2">
    <w:p w14:paraId="07E74361" w14:textId="77777777" w:rsidR="00967D1F" w:rsidRPr="00C20F73" w:rsidRDefault="00967D1F" w:rsidP="00967D1F">
      <w:pPr>
        <w:pStyle w:val="FootnoteText"/>
        <w:jc w:val="both"/>
        <w:rPr>
          <w:rFonts w:ascii="Arial" w:hAnsi="Arial" w:cs="Arial"/>
          <w:i/>
          <w:iCs/>
          <w:sz w:val="18"/>
          <w:szCs w:val="18"/>
        </w:rPr>
      </w:pPr>
      <w:r w:rsidRPr="00C20F73">
        <w:rPr>
          <w:rStyle w:val="FootnoteReference"/>
          <w:rFonts w:ascii="Arial" w:eastAsia="Yu Mincho" w:hAnsi="Arial" w:cs="Arial"/>
          <w:i/>
          <w:iCs/>
          <w:sz w:val="18"/>
          <w:szCs w:val="18"/>
        </w:rPr>
        <w:footnoteRef/>
      </w:r>
      <w:r w:rsidRPr="00C20F73">
        <w:rPr>
          <w:rFonts w:ascii="Arial" w:eastAsia="Yu Mincho" w:hAnsi="Arial" w:cs="Arial"/>
          <w:i/>
          <w:iCs/>
          <w:sz w:val="18"/>
          <w:szCs w:val="18"/>
        </w:rPr>
        <w:t xml:space="preserve"> </w:t>
      </w:r>
      <w:r w:rsidRPr="00C20F73">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1094C3" w14:textId="77777777" w:rsidR="00967D1F" w:rsidRPr="00C20F73" w:rsidRDefault="00967D1F" w:rsidP="00967D1F">
      <w:pPr>
        <w:pStyle w:val="FootnoteText"/>
        <w:numPr>
          <w:ilvl w:val="0"/>
          <w:numId w:val="1"/>
        </w:numPr>
        <w:jc w:val="both"/>
        <w:rPr>
          <w:rFonts w:ascii="Arial" w:eastAsia="Yu Mincho" w:hAnsi="Arial" w:cs="Arial"/>
          <w:i/>
          <w:iCs/>
          <w:sz w:val="18"/>
          <w:szCs w:val="18"/>
        </w:rPr>
      </w:pPr>
      <w:r w:rsidRPr="00C20F73">
        <w:rPr>
          <w:rFonts w:ascii="Arial" w:eastAsia="Yu Mincho" w:hAnsi="Arial" w:cs="Arial"/>
          <w:i/>
          <w:iCs/>
          <w:sz w:val="18"/>
          <w:szCs w:val="18"/>
        </w:rPr>
        <w:t xml:space="preserve">priesaikos deklaracija; </w:t>
      </w:r>
    </w:p>
    <w:p w14:paraId="6D27E357" w14:textId="77777777" w:rsidR="00967D1F" w:rsidRDefault="00967D1F" w:rsidP="00967D1F">
      <w:pPr>
        <w:pStyle w:val="FootnoteText"/>
        <w:numPr>
          <w:ilvl w:val="0"/>
          <w:numId w:val="1"/>
        </w:numPr>
        <w:jc w:val="both"/>
        <w:rPr>
          <w:rFonts w:eastAsia="Yu Mincho" w:cs="Arial"/>
        </w:rPr>
      </w:pPr>
      <w:r w:rsidRPr="00C20F73">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E496D07" w14:textId="77777777" w:rsidR="00967D1F" w:rsidRPr="00C20F73" w:rsidRDefault="00967D1F" w:rsidP="00967D1F">
      <w:pPr>
        <w:pStyle w:val="FootnoteText"/>
        <w:jc w:val="both"/>
        <w:rPr>
          <w:rFonts w:ascii="Arial" w:hAnsi="Arial" w:cs="Arial"/>
          <w:i/>
          <w:iCs/>
          <w:sz w:val="18"/>
          <w:szCs w:val="18"/>
        </w:rPr>
      </w:pPr>
      <w:r w:rsidRPr="00C20F73">
        <w:rPr>
          <w:rStyle w:val="FootnoteReference"/>
          <w:rFonts w:ascii="Arial" w:eastAsia="Yu Mincho" w:hAnsi="Arial" w:cs="Arial"/>
          <w:sz w:val="18"/>
          <w:szCs w:val="18"/>
        </w:rPr>
        <w:footnoteRef/>
      </w:r>
      <w:r w:rsidRPr="00C20F73">
        <w:rPr>
          <w:rFonts w:ascii="Arial" w:eastAsia="Yu Mincho" w:hAnsi="Arial" w:cs="Arial"/>
          <w:sz w:val="18"/>
          <w:szCs w:val="18"/>
        </w:rPr>
        <w:t xml:space="preserve"> </w:t>
      </w:r>
      <w:r w:rsidRPr="00C20F73">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E87916" w14:textId="77777777" w:rsidR="00967D1F" w:rsidRPr="00C20F73" w:rsidRDefault="00967D1F" w:rsidP="00967D1F">
      <w:pPr>
        <w:pStyle w:val="FootnoteText"/>
        <w:numPr>
          <w:ilvl w:val="0"/>
          <w:numId w:val="3"/>
        </w:numPr>
        <w:jc w:val="both"/>
        <w:rPr>
          <w:rFonts w:ascii="Arial" w:eastAsia="Yu Mincho" w:hAnsi="Arial" w:cs="Arial"/>
          <w:i/>
          <w:iCs/>
          <w:sz w:val="18"/>
          <w:szCs w:val="18"/>
        </w:rPr>
      </w:pPr>
      <w:r w:rsidRPr="00C20F73">
        <w:rPr>
          <w:rFonts w:ascii="Arial" w:eastAsia="Yu Mincho" w:hAnsi="Arial" w:cs="Arial"/>
          <w:i/>
          <w:iCs/>
          <w:sz w:val="18"/>
          <w:szCs w:val="18"/>
        </w:rPr>
        <w:t xml:space="preserve">priesaikos deklaracija; </w:t>
      </w:r>
    </w:p>
    <w:p w14:paraId="5E7A2F23" w14:textId="77777777" w:rsidR="00967D1F" w:rsidRDefault="00967D1F" w:rsidP="00967D1F">
      <w:pPr>
        <w:pStyle w:val="FootnoteText"/>
        <w:numPr>
          <w:ilvl w:val="0"/>
          <w:numId w:val="3"/>
        </w:numPr>
        <w:jc w:val="both"/>
        <w:rPr>
          <w:rFonts w:eastAsia="Yu Mincho" w:cs="Arial"/>
        </w:rPr>
      </w:pPr>
      <w:r w:rsidRPr="00C20F73">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06F2C02" w14:textId="77777777" w:rsidR="00967D1F" w:rsidRPr="00C20F73" w:rsidRDefault="00967D1F" w:rsidP="00967D1F">
      <w:pPr>
        <w:pStyle w:val="FootnoteText"/>
        <w:jc w:val="both"/>
        <w:rPr>
          <w:rFonts w:ascii="Arial" w:hAnsi="Arial" w:cs="Arial"/>
          <w:i/>
          <w:iCs/>
          <w:sz w:val="18"/>
          <w:szCs w:val="18"/>
        </w:rPr>
      </w:pPr>
      <w:r w:rsidRPr="00C20F73">
        <w:rPr>
          <w:rStyle w:val="FootnoteReference"/>
          <w:rFonts w:ascii="Arial" w:eastAsia="Yu Mincho" w:hAnsi="Arial" w:cs="Arial"/>
          <w:sz w:val="18"/>
          <w:szCs w:val="18"/>
        </w:rPr>
        <w:footnoteRef/>
      </w:r>
      <w:r w:rsidRPr="00C20F73">
        <w:rPr>
          <w:rFonts w:ascii="Arial" w:eastAsia="Yu Mincho" w:hAnsi="Arial" w:cs="Arial"/>
          <w:sz w:val="18"/>
          <w:szCs w:val="18"/>
        </w:rPr>
        <w:t xml:space="preserve"> </w:t>
      </w:r>
      <w:r w:rsidRPr="00C20F73">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F7F77C" w14:textId="77777777" w:rsidR="00967D1F" w:rsidRPr="00C20F73" w:rsidRDefault="00967D1F" w:rsidP="00967D1F">
      <w:pPr>
        <w:pStyle w:val="FootnoteText"/>
        <w:numPr>
          <w:ilvl w:val="0"/>
          <w:numId w:val="2"/>
        </w:numPr>
        <w:jc w:val="both"/>
        <w:rPr>
          <w:rFonts w:ascii="Arial" w:eastAsia="Yu Mincho" w:hAnsi="Arial" w:cs="Arial"/>
          <w:i/>
          <w:iCs/>
          <w:sz w:val="18"/>
          <w:szCs w:val="18"/>
        </w:rPr>
      </w:pPr>
      <w:r w:rsidRPr="00C20F73">
        <w:rPr>
          <w:rFonts w:ascii="Arial" w:eastAsia="Yu Mincho" w:hAnsi="Arial" w:cs="Arial"/>
          <w:i/>
          <w:iCs/>
          <w:sz w:val="18"/>
          <w:szCs w:val="18"/>
        </w:rPr>
        <w:t xml:space="preserve">priesaikos deklaracija; </w:t>
      </w:r>
    </w:p>
    <w:p w14:paraId="2ADE10B6" w14:textId="77777777" w:rsidR="00967D1F" w:rsidRDefault="00967D1F" w:rsidP="00967D1F">
      <w:pPr>
        <w:pStyle w:val="FootnoteText"/>
        <w:numPr>
          <w:ilvl w:val="0"/>
          <w:numId w:val="2"/>
        </w:numPr>
        <w:jc w:val="both"/>
        <w:rPr>
          <w:rFonts w:eastAsia="Yu Mincho" w:cs="Arial"/>
        </w:rPr>
      </w:pPr>
      <w:r w:rsidRPr="00C20F73">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957024">
    <w:abstractNumId w:val="1"/>
  </w:num>
  <w:num w:numId="2" w16cid:durableId="1043864053">
    <w:abstractNumId w:val="0"/>
  </w:num>
  <w:num w:numId="3" w16cid:durableId="2282691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D1F"/>
    <w:rsid w:val="002C7B2B"/>
    <w:rsid w:val="003316E3"/>
    <w:rsid w:val="005036AE"/>
    <w:rsid w:val="00641850"/>
    <w:rsid w:val="007568D5"/>
    <w:rsid w:val="00967D1F"/>
    <w:rsid w:val="009B6797"/>
    <w:rsid w:val="009F6D4E"/>
    <w:rsid w:val="00A60E96"/>
    <w:rsid w:val="00BD09D8"/>
    <w:rsid w:val="00C91568"/>
    <w:rsid w:val="00CF49BA"/>
    <w:rsid w:val="00E27813"/>
    <w:rsid w:val="00FE18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4530B"/>
  <w15:chartTrackingRefBased/>
  <w15:docId w15:val="{0E455ABF-E8A3-4AD8-9C79-A6639D2A7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D1F"/>
    <w:pPr>
      <w:spacing w:after="0" w:line="240" w:lineRule="auto"/>
    </w:pPr>
    <w:rPr>
      <w:rFonts w:ascii="Calibri" w:eastAsia="Calibri" w:hAnsi="Calibri" w:cs="Calibri"/>
      <w:kern w:val="0"/>
      <w:sz w:val="20"/>
      <w:szCs w:val="20"/>
      <w14:ligatures w14:val="none"/>
    </w:rPr>
  </w:style>
  <w:style w:type="paragraph" w:styleId="Heading1">
    <w:name w:val="heading 1"/>
    <w:basedOn w:val="Normal"/>
    <w:next w:val="Normal"/>
    <w:link w:val="Heading1Char"/>
    <w:uiPriority w:val="9"/>
    <w:qFormat/>
    <w:rsid w:val="00967D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7D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67D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7D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7D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7D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7D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7D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7D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7D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7D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67D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7D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7D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7D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7D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7D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7D1F"/>
    <w:rPr>
      <w:rFonts w:eastAsiaTheme="majorEastAsia" w:cstheme="majorBidi"/>
      <w:color w:val="272727" w:themeColor="text1" w:themeTint="D8"/>
    </w:rPr>
  </w:style>
  <w:style w:type="paragraph" w:styleId="Title">
    <w:name w:val="Title"/>
    <w:basedOn w:val="Normal"/>
    <w:next w:val="Normal"/>
    <w:link w:val="TitleChar"/>
    <w:uiPriority w:val="10"/>
    <w:qFormat/>
    <w:rsid w:val="00967D1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7D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7D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7D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7D1F"/>
    <w:pPr>
      <w:spacing w:before="160"/>
      <w:jc w:val="center"/>
    </w:pPr>
    <w:rPr>
      <w:i/>
      <w:iCs/>
      <w:color w:val="404040" w:themeColor="text1" w:themeTint="BF"/>
    </w:rPr>
  </w:style>
  <w:style w:type="character" w:customStyle="1" w:styleId="QuoteChar">
    <w:name w:val="Quote Char"/>
    <w:basedOn w:val="DefaultParagraphFont"/>
    <w:link w:val="Quote"/>
    <w:uiPriority w:val="29"/>
    <w:rsid w:val="00967D1F"/>
    <w:rPr>
      <w:i/>
      <w:iCs/>
      <w:color w:val="404040" w:themeColor="text1" w:themeTint="BF"/>
    </w:rPr>
  </w:style>
  <w:style w:type="paragraph" w:styleId="ListParagraph">
    <w:name w:val="List Paragraph"/>
    <w:basedOn w:val="Normal"/>
    <w:uiPriority w:val="34"/>
    <w:qFormat/>
    <w:rsid w:val="00967D1F"/>
    <w:pPr>
      <w:ind w:left="720"/>
      <w:contextualSpacing/>
    </w:pPr>
  </w:style>
  <w:style w:type="character" w:styleId="IntenseEmphasis">
    <w:name w:val="Intense Emphasis"/>
    <w:basedOn w:val="DefaultParagraphFont"/>
    <w:uiPriority w:val="21"/>
    <w:qFormat/>
    <w:rsid w:val="00967D1F"/>
    <w:rPr>
      <w:i/>
      <w:iCs/>
      <w:color w:val="0F4761" w:themeColor="accent1" w:themeShade="BF"/>
    </w:rPr>
  </w:style>
  <w:style w:type="paragraph" w:styleId="IntenseQuote">
    <w:name w:val="Intense Quote"/>
    <w:basedOn w:val="Normal"/>
    <w:next w:val="Normal"/>
    <w:link w:val="IntenseQuoteChar"/>
    <w:uiPriority w:val="30"/>
    <w:qFormat/>
    <w:rsid w:val="00967D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7D1F"/>
    <w:rPr>
      <w:i/>
      <w:iCs/>
      <w:color w:val="0F4761" w:themeColor="accent1" w:themeShade="BF"/>
    </w:rPr>
  </w:style>
  <w:style w:type="character" w:styleId="IntenseReference">
    <w:name w:val="Intense Reference"/>
    <w:basedOn w:val="DefaultParagraphFont"/>
    <w:uiPriority w:val="32"/>
    <w:qFormat/>
    <w:rsid w:val="00967D1F"/>
    <w:rPr>
      <w:b/>
      <w:bCs/>
      <w:smallCaps/>
      <w:color w:val="0F4761" w:themeColor="accent1" w:themeShade="BF"/>
      <w:spacing w:val="5"/>
    </w:rPr>
  </w:style>
  <w:style w:type="paragraph" w:styleId="FootnoteText">
    <w:name w:val="footnote text"/>
    <w:aliases w:val=" Diagrama1,Diagrama1"/>
    <w:basedOn w:val="Normal"/>
    <w:link w:val="FootnoteTextChar"/>
    <w:uiPriority w:val="99"/>
    <w:unhideWhenUsed/>
    <w:rsid w:val="00967D1F"/>
  </w:style>
  <w:style w:type="character" w:customStyle="1" w:styleId="FootnoteTextChar">
    <w:name w:val="Footnote Text Char"/>
    <w:aliases w:val=" Diagrama1 Char,Diagrama1 Char"/>
    <w:basedOn w:val="DefaultParagraphFont"/>
    <w:link w:val="FootnoteText"/>
    <w:uiPriority w:val="99"/>
    <w:rsid w:val="00967D1F"/>
    <w:rPr>
      <w:rFonts w:ascii="Calibri" w:eastAsia="Calibri" w:hAnsi="Calibri" w:cs="Calibri"/>
      <w:kern w:val="0"/>
      <w:sz w:val="20"/>
      <w:szCs w:val="20"/>
      <w14:ligatures w14:val="none"/>
    </w:rPr>
  </w:style>
  <w:style w:type="character" w:styleId="FootnoteReference">
    <w:name w:val="footnote reference"/>
    <w:aliases w:val="fr"/>
    <w:basedOn w:val="DefaultParagraphFont"/>
    <w:uiPriority w:val="99"/>
    <w:unhideWhenUsed/>
    <w:rsid w:val="00967D1F"/>
    <w:rPr>
      <w:vertAlign w:val="superscript"/>
    </w:rPr>
  </w:style>
  <w:style w:type="table" w:customStyle="1" w:styleId="TableGrid1">
    <w:name w:val="Table Grid1"/>
    <w:basedOn w:val="TableNormal"/>
    <w:next w:val="TableGrid"/>
    <w:uiPriority w:val="39"/>
    <w:rsid w:val="00967D1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67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313623">
      <w:bodyDiv w:val="1"/>
      <w:marLeft w:val="0"/>
      <w:marRight w:val="0"/>
      <w:marTop w:val="0"/>
      <w:marBottom w:val="0"/>
      <w:divBdr>
        <w:top w:val="none" w:sz="0" w:space="0" w:color="auto"/>
        <w:left w:val="none" w:sz="0" w:space="0" w:color="auto"/>
        <w:bottom w:val="none" w:sz="0" w:space="0" w:color="auto"/>
        <w:right w:val="none" w:sz="0" w:space="0" w:color="auto"/>
      </w:divBdr>
    </w:div>
    <w:div w:id="1014376666">
      <w:bodyDiv w:val="1"/>
      <w:marLeft w:val="0"/>
      <w:marRight w:val="0"/>
      <w:marTop w:val="0"/>
      <w:marBottom w:val="0"/>
      <w:divBdr>
        <w:top w:val="none" w:sz="0" w:space="0" w:color="auto"/>
        <w:left w:val="none" w:sz="0" w:space="0" w:color="auto"/>
        <w:bottom w:val="none" w:sz="0" w:space="0" w:color="auto"/>
        <w:right w:val="none" w:sz="0" w:space="0" w:color="auto"/>
      </w:divBdr>
    </w:div>
    <w:div w:id="1371035228">
      <w:bodyDiv w:val="1"/>
      <w:marLeft w:val="0"/>
      <w:marRight w:val="0"/>
      <w:marTop w:val="0"/>
      <w:marBottom w:val="0"/>
      <w:divBdr>
        <w:top w:val="none" w:sz="0" w:space="0" w:color="auto"/>
        <w:left w:val="none" w:sz="0" w:space="0" w:color="auto"/>
        <w:bottom w:val="none" w:sz="0" w:space="0" w:color="auto"/>
        <w:right w:val="none" w:sz="0" w:space="0" w:color="auto"/>
      </w:divBdr>
    </w:div>
    <w:div w:id="182520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11078</Words>
  <Characters>6316</Characters>
  <Application>Microsoft Office Word</Application>
  <DocSecurity>0</DocSecurity>
  <Lines>52</Lines>
  <Paragraphs>34</Paragraphs>
  <ScaleCrop>false</ScaleCrop>
  <Company/>
  <LinksUpToDate>false</LinksUpToDate>
  <CharactersWithSpaces>17360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Vaida Adamkevičiūtė</cp:lastModifiedBy>
  <cp:revision>8</cp:revision>
  <dcterms:created xsi:type="dcterms:W3CDTF">2025-02-12T09:03:00Z</dcterms:created>
  <dcterms:modified xsi:type="dcterms:W3CDTF">2025-02-12T12:05:00Z</dcterms:modified>
</cp:coreProperties>
</file>